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9C" w:rsidRDefault="008A629C" w:rsidP="008A629C">
      <w:pPr>
        <w:jc w:val="center"/>
      </w:pPr>
      <w:r>
        <w:rPr>
          <w:noProof/>
          <w:lang w:bidi="ar-SA"/>
        </w:rPr>
        <w:drawing>
          <wp:inline distT="0" distB="0" distL="0" distR="0">
            <wp:extent cx="6858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29C" w:rsidRDefault="008A629C" w:rsidP="008A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                                            Буряад Республикын</w:t>
      </w:r>
    </w:p>
    <w:p w:rsidR="008A629C" w:rsidRDefault="008A629C" w:rsidP="008A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Еравнинский район                                                    Яруунын аймагай Администрация муниципального                          «Хэндын»муниципальна</w:t>
      </w:r>
    </w:p>
    <w:p w:rsidR="008A629C" w:rsidRDefault="008A629C" w:rsidP="008A62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образования «Кондинское»                                        байгуулгын захиргаан</w:t>
      </w:r>
    </w:p>
    <w:p w:rsidR="008A629C" w:rsidRDefault="008A629C" w:rsidP="008A62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671444 Республика Бурятия Еравнинский район с. Телемба ул.Ленина,37 тел/факс 83013529518</w:t>
      </w:r>
    </w:p>
    <w:p w:rsidR="008A629C" w:rsidRDefault="008A629C" w:rsidP="008A629C">
      <w:pPr>
        <w:pStyle w:val="a8"/>
        <w:rPr>
          <w:sz w:val="36"/>
          <w:szCs w:val="36"/>
        </w:rPr>
      </w:pPr>
    </w:p>
    <w:p w:rsidR="008A629C" w:rsidRDefault="008A629C" w:rsidP="008A629C">
      <w:pPr>
        <w:pStyle w:val="a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 О С Т А Н О В Л Е Н И Е</w:t>
      </w:r>
    </w:p>
    <w:p w:rsidR="008A629C" w:rsidRPr="004013AC" w:rsidRDefault="008A629C" w:rsidP="008A629C">
      <w:pPr>
        <w:pStyle w:val="a8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</w:t>
      </w:r>
    </w:p>
    <w:p w:rsidR="008A629C" w:rsidRDefault="008A629C" w:rsidP="008A629C">
      <w:pPr>
        <w:pStyle w:val="a8"/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C59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8A629C" w:rsidRDefault="008A629C" w:rsidP="008A6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09 сентября 2024 г.                                                                               с. </w:t>
      </w:r>
      <w:bookmarkStart w:id="0" w:name="Par42"/>
      <w:bookmarkEnd w:id="0"/>
      <w:r>
        <w:rPr>
          <w:rFonts w:ascii="Times New Roman" w:hAnsi="Times New Roman" w:cs="Times New Roman"/>
          <w:b/>
          <w:sz w:val="28"/>
          <w:szCs w:val="28"/>
        </w:rPr>
        <w:t>Телемба</w:t>
      </w:r>
    </w:p>
    <w:p w:rsidR="008A629C" w:rsidRDefault="008A629C" w:rsidP="008A629C">
      <w:pPr>
        <w:pStyle w:val="ab"/>
        <w:spacing w:before="0" w:beforeAutospacing="0" w:after="0" w:afterAutospacing="0"/>
        <w:jc w:val="center"/>
        <w:rPr>
          <w:rStyle w:val="aa"/>
          <w:rFonts w:eastAsia="Lucida Sans Unicode"/>
          <w:sz w:val="28"/>
          <w:szCs w:val="28"/>
        </w:rPr>
      </w:pPr>
    </w:p>
    <w:p w:rsidR="008A629C" w:rsidRPr="008A629C" w:rsidRDefault="008A629C" w:rsidP="008A629C">
      <w:pPr>
        <w:pStyle w:val="ab"/>
        <w:spacing w:before="0" w:beforeAutospacing="0" w:after="0" w:afterAutospacing="0"/>
        <w:jc w:val="center"/>
        <w:rPr>
          <w:rStyle w:val="aa"/>
          <w:rFonts w:eastAsia="Lucida Sans Unicode"/>
          <w:sz w:val="28"/>
          <w:szCs w:val="28"/>
          <w:lang w:val="en-US"/>
        </w:rPr>
      </w:pPr>
    </w:p>
    <w:p w:rsidR="00E71583" w:rsidRDefault="008A629C" w:rsidP="008A629C">
      <w:pPr>
        <w:pStyle w:val="11"/>
        <w:shd w:val="clear" w:color="auto" w:fill="auto"/>
        <w:spacing w:after="320"/>
        <w:ind w:firstLine="600"/>
        <w:jc w:val="center"/>
      </w:pPr>
      <w:r>
        <w:t>"О создании учебно-консультационных пунктов по ГОЧС на территории муниципального образования сельское поселение «Кондинское»»</w:t>
      </w:r>
    </w:p>
    <w:p w:rsidR="00E71583" w:rsidRDefault="008A629C">
      <w:pPr>
        <w:pStyle w:val="11"/>
        <w:shd w:val="clear" w:color="auto" w:fill="auto"/>
        <w:spacing w:after="320"/>
        <w:ind w:firstLine="600"/>
        <w:jc w:val="both"/>
      </w:pPr>
      <w:r>
        <w:t xml:space="preserve">В целях выполнения Федерального закона от 21.12.1994 </w:t>
      </w:r>
      <w:r>
        <w:rPr>
          <w:lang w:val="en-US" w:eastAsia="en-US" w:bidi="en-US"/>
        </w:rPr>
        <w:t>N</w:t>
      </w:r>
      <w:r w:rsidRPr="008A629C">
        <w:rPr>
          <w:lang w:eastAsia="en-US" w:bidi="en-US"/>
        </w:rPr>
        <w:t xml:space="preserve"> </w:t>
      </w:r>
      <w:r>
        <w:t xml:space="preserve">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18.09.2020 </w:t>
      </w:r>
      <w:r>
        <w:rPr>
          <w:lang w:val="en-US" w:eastAsia="en-US" w:bidi="en-US"/>
        </w:rPr>
        <w:t>N</w:t>
      </w:r>
      <w:r w:rsidRPr="008A629C">
        <w:rPr>
          <w:lang w:eastAsia="en-US" w:bidi="en-US"/>
        </w:rPr>
        <w:t xml:space="preserve"> </w:t>
      </w:r>
      <w:r>
        <w:t xml:space="preserve">1485 “Об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характера”, от 02.11.2000 </w:t>
      </w:r>
      <w:r>
        <w:rPr>
          <w:lang w:val="en-US" w:eastAsia="en-US" w:bidi="en-US"/>
        </w:rPr>
        <w:t>N</w:t>
      </w:r>
      <w:r w:rsidRPr="008A629C">
        <w:rPr>
          <w:lang w:eastAsia="en-US" w:bidi="en-US"/>
        </w:rPr>
        <w:t xml:space="preserve"> </w:t>
      </w:r>
      <w:r>
        <w:t>841 "Об утверждении положения об организации обучения населения в области гражданской обороны"</w:t>
      </w:r>
    </w:p>
    <w:p w:rsidR="00E71583" w:rsidRDefault="008A629C">
      <w:pPr>
        <w:pStyle w:val="11"/>
        <w:shd w:val="clear" w:color="auto" w:fill="auto"/>
        <w:spacing w:after="320"/>
        <w:ind w:firstLine="0"/>
      </w:pPr>
      <w:r>
        <w:t>ПОСТАНОВЛЯЮ: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ind w:firstLine="0"/>
        <w:jc w:val="both"/>
      </w:pPr>
      <w:r>
        <w:t>Создать на территории МО СП «Кондинское» учебно-</w:t>
      </w:r>
      <w:r>
        <w:softHyphen/>
        <w:t>консультационный пункт по гражданской обороне, чрезвычайным ситуациям и пожарной безопасности по обучению неработающего населения МО СП «Кондинское» (УКП ГОЧС);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ind w:firstLine="0"/>
        <w:jc w:val="both"/>
      </w:pPr>
      <w:r>
        <w:t>Организовать обучение неработающего населения, проживающего на территории МО СП «Кондинское» на учебно-консультационном пункте по ГОЧС при Кондинском СДК.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ind w:firstLine="0"/>
        <w:jc w:val="both"/>
      </w:pPr>
      <w:r>
        <w:t>Утвердить Положение об учебно-консультационных пунктах по гражданской обороне и чрезвычайным ситуациям (приложение №1);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ind w:firstLine="0"/>
        <w:jc w:val="both"/>
      </w:pPr>
      <w:r>
        <w:t>Назначить ответственного за организацию работы УКП ГОЧС специалиста ГО и ЧС МКУ «Хозяйственно-технический отдел»;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76"/>
        </w:tabs>
        <w:ind w:firstLine="0"/>
        <w:jc w:val="both"/>
      </w:pPr>
      <w:r>
        <w:t>Утвердить обязанности начальника, инструктора (консультанта) УКП по ГОЧС (приложение №2);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ind w:firstLine="0"/>
        <w:jc w:val="both"/>
      </w:pPr>
      <w:r>
        <w:t>Утвердить план работы УКП по ГОЧС на год (приложение №3);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ind w:firstLine="0"/>
      </w:pPr>
      <w:r>
        <w:lastRenderedPageBreak/>
        <w:t>Утвердить распорядок дня работы УКП по ГОЧС (приложение № 4);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71"/>
        </w:tabs>
        <w:ind w:firstLine="0"/>
        <w:jc w:val="both"/>
      </w:pPr>
      <w:r>
        <w:t>Утвердить график дежурств по УКП по ГОЧС его сотрудников и других привлекаемых лиц (приложение № 5).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371"/>
        </w:tabs>
        <w:ind w:firstLine="0"/>
        <w:jc w:val="both"/>
      </w:pPr>
      <w:r>
        <w:t>Утвердить программу подготовки неработающего населения (приложение № 6);</w:t>
      </w:r>
    </w:p>
    <w:p w:rsidR="008A629C" w:rsidRDefault="008A629C" w:rsidP="008A629C">
      <w:pPr>
        <w:pStyle w:val="11"/>
        <w:numPr>
          <w:ilvl w:val="0"/>
          <w:numId w:val="1"/>
        </w:numPr>
        <w:shd w:val="clear" w:color="auto" w:fill="auto"/>
        <w:tabs>
          <w:tab w:val="left" w:pos="517"/>
        </w:tabs>
        <w:spacing w:line="271" w:lineRule="auto"/>
        <w:ind w:firstLine="0"/>
        <w:jc w:val="both"/>
      </w:pPr>
      <w:r>
        <w:t>Утвердить расписание проводимых мероприятий на год (приложение № 7);</w:t>
      </w:r>
    </w:p>
    <w:p w:rsidR="00E71583" w:rsidRDefault="008A629C" w:rsidP="008A629C">
      <w:pPr>
        <w:pStyle w:val="11"/>
        <w:numPr>
          <w:ilvl w:val="0"/>
          <w:numId w:val="1"/>
        </w:numPr>
        <w:shd w:val="clear" w:color="auto" w:fill="auto"/>
        <w:tabs>
          <w:tab w:val="left" w:pos="517"/>
        </w:tabs>
        <w:spacing w:line="271" w:lineRule="auto"/>
        <w:ind w:firstLine="0"/>
        <w:jc w:val="both"/>
      </w:pPr>
      <w:r>
        <w:t>Утвердить журнал учета посещаемости мероприятий УКП по ГОЧС (приложение № 8);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t>Утвердить журнал персонального учета населения, закрепленного за УКП по ГОЧС (приложение № 9);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t>Утвердить паспорт УКП ГОЧС (приложение № 10);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526"/>
        </w:tabs>
        <w:ind w:firstLine="0"/>
        <w:jc w:val="both"/>
      </w:pPr>
      <w:r>
        <w:t>Разместить данное постановление на официальном сайте администрации МО «Кондинское».</w:t>
      </w:r>
    </w:p>
    <w:p w:rsidR="00E71583" w:rsidRDefault="008A629C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after="1280"/>
        <w:ind w:firstLine="0"/>
        <w:jc w:val="both"/>
      </w:pPr>
      <w:r>
        <w:t>Контроль за исполнением настоящего постановления оставляю за собой.</w:t>
      </w:r>
    </w:p>
    <w:p w:rsidR="008A629C" w:rsidRPr="008A629C" w:rsidRDefault="008A629C" w:rsidP="008A629C">
      <w:pPr>
        <w:pStyle w:val="a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629C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8A629C" w:rsidRPr="008A629C" w:rsidRDefault="008A629C" w:rsidP="008A629C">
      <w:pPr>
        <w:pStyle w:val="ae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A629C">
        <w:rPr>
          <w:rFonts w:ascii="Times New Roman" w:hAnsi="Times New Roman" w:cs="Times New Roman"/>
          <w:bCs/>
          <w:sz w:val="28"/>
          <w:szCs w:val="28"/>
        </w:rPr>
        <w:t xml:space="preserve">ельское поселение «Кондинское»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29C">
        <w:rPr>
          <w:rFonts w:ascii="Times New Roman" w:hAnsi="Times New Roman" w:cs="Times New Roman"/>
          <w:bCs/>
          <w:sz w:val="28"/>
          <w:szCs w:val="28"/>
        </w:rPr>
        <w:t xml:space="preserve">             Б.Г.Токтохоев</w:t>
      </w:r>
    </w:p>
    <w:p w:rsidR="008A629C" w:rsidRPr="008A629C" w:rsidRDefault="008A629C" w:rsidP="008A629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29C">
        <w:rPr>
          <w:rFonts w:ascii="Times New Roman" w:hAnsi="Times New Roman" w:cs="Times New Roman"/>
          <w:sz w:val="28"/>
          <w:szCs w:val="28"/>
        </w:rPr>
        <w:br w:type="page"/>
      </w:r>
    </w:p>
    <w:p w:rsidR="00DE50E7" w:rsidRDefault="008A629C">
      <w:pPr>
        <w:pStyle w:val="11"/>
        <w:shd w:val="clear" w:color="auto" w:fill="auto"/>
        <w:ind w:left="5240" w:firstLine="0"/>
        <w:jc w:val="right"/>
      </w:pPr>
      <w:r>
        <w:lastRenderedPageBreak/>
        <w:t>Приложение №1</w:t>
      </w:r>
    </w:p>
    <w:p w:rsidR="00E71583" w:rsidRDefault="008A629C">
      <w:pPr>
        <w:pStyle w:val="11"/>
        <w:shd w:val="clear" w:color="auto" w:fill="auto"/>
        <w:ind w:left="5240" w:firstLine="0"/>
        <w:jc w:val="right"/>
      </w:pPr>
      <w:r>
        <w:t xml:space="preserve">к постановлению от </w:t>
      </w:r>
      <w:r w:rsidR="001118B3">
        <w:t>09</w:t>
      </w:r>
      <w:r>
        <w:t>.0</w:t>
      </w:r>
      <w:r w:rsidR="001118B3">
        <w:t>9</w:t>
      </w:r>
      <w:r>
        <w:t>.202</w:t>
      </w:r>
      <w:r w:rsidR="001118B3">
        <w:t>4</w:t>
      </w:r>
      <w:r>
        <w:t xml:space="preserve"> г. </w:t>
      </w:r>
    </w:p>
    <w:p w:rsidR="00DE50E7" w:rsidRDefault="00DE50E7">
      <w:pPr>
        <w:pStyle w:val="11"/>
        <w:shd w:val="clear" w:color="auto" w:fill="auto"/>
        <w:ind w:left="5240" w:firstLine="0"/>
        <w:jc w:val="right"/>
        <w:rPr>
          <w:sz w:val="24"/>
          <w:szCs w:val="24"/>
        </w:rPr>
      </w:pPr>
    </w:p>
    <w:p w:rsidR="00E71583" w:rsidRDefault="008A629C" w:rsidP="00DE50E7">
      <w:pPr>
        <w:pStyle w:val="30"/>
        <w:keepNext/>
        <w:keepLines/>
        <w:shd w:val="clear" w:color="auto" w:fill="auto"/>
        <w:spacing w:after="0"/>
      </w:pPr>
      <w:bookmarkStart w:id="1" w:name="bookmark4"/>
      <w:bookmarkStart w:id="2" w:name="bookmark5"/>
      <w:r>
        <w:t>ПОЛОЖЕНИЕ</w:t>
      </w:r>
      <w:bookmarkEnd w:id="1"/>
      <w:bookmarkEnd w:id="2"/>
    </w:p>
    <w:p w:rsidR="00E71583" w:rsidRDefault="008A629C">
      <w:pPr>
        <w:pStyle w:val="11"/>
        <w:shd w:val="clear" w:color="auto" w:fill="auto"/>
        <w:spacing w:after="320"/>
        <w:ind w:firstLine="0"/>
        <w:jc w:val="center"/>
      </w:pPr>
      <w:r>
        <w:t>об учебно-консультационном пункте по гражданской обороне и защите от</w:t>
      </w:r>
      <w:r>
        <w:br/>
        <w:t>чрезвычайных ситуаций</w:t>
      </w:r>
    </w:p>
    <w:p w:rsidR="00E71583" w:rsidRDefault="008A629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  <w:spacing w:after="320"/>
      </w:pPr>
      <w:bookmarkStart w:id="3" w:name="bookmark6"/>
      <w:bookmarkStart w:id="4" w:name="bookmark7"/>
      <w:r>
        <w:t>Общие положения</w:t>
      </w:r>
      <w:bookmarkEnd w:id="3"/>
      <w:bookmarkEnd w:id="4"/>
    </w:p>
    <w:p w:rsidR="00E71583" w:rsidRDefault="008A629C">
      <w:pPr>
        <w:pStyle w:val="11"/>
        <w:shd w:val="clear" w:color="auto" w:fill="auto"/>
        <w:ind w:firstLine="720"/>
        <w:jc w:val="both"/>
      </w:pPr>
      <w:r>
        <w:t>Учебно-консультационный пункт по гражданской обороне и чрезвычайным ситуациям (далее - УКП по ГОЧС) предназначен для обучения неработающего населения в области гражданской обороны и защиты от чрезвычайных ситуаций.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</w:t>
      </w:r>
    </w:p>
    <w:p w:rsidR="00E71583" w:rsidRDefault="008A629C">
      <w:pPr>
        <w:pStyle w:val="11"/>
        <w:shd w:val="clear" w:color="auto" w:fill="auto"/>
        <w:spacing w:after="260"/>
        <w:ind w:firstLine="800"/>
        <w:jc w:val="both"/>
      </w:pPr>
      <w:r>
        <w:t xml:space="preserve">Положение об учебно-консультационном пункте по гражданской обороне (далее - Положение) разработано в соответствии с Федеральными законами от 12.02.1998 </w:t>
      </w:r>
      <w:r>
        <w:rPr>
          <w:lang w:val="en-US" w:eastAsia="en-US" w:bidi="en-US"/>
        </w:rPr>
        <w:t>N</w:t>
      </w:r>
      <w:r w:rsidRPr="008A629C">
        <w:rPr>
          <w:lang w:eastAsia="en-US" w:bidi="en-US"/>
        </w:rPr>
        <w:t xml:space="preserve"> </w:t>
      </w:r>
      <w:r>
        <w:t xml:space="preserve">28-ФЗ "О гражданской обороне" и от 21.12.1994 </w:t>
      </w:r>
      <w:r>
        <w:rPr>
          <w:lang w:val="en-US" w:eastAsia="en-US" w:bidi="en-US"/>
        </w:rPr>
        <w:t>N</w:t>
      </w:r>
      <w:r w:rsidRPr="008A629C">
        <w:rPr>
          <w:lang w:eastAsia="en-US" w:bidi="en-US"/>
        </w:rPr>
        <w:t xml:space="preserve"> </w:t>
      </w:r>
      <w:r>
        <w:t xml:space="preserve">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02.11.2000 </w:t>
      </w:r>
      <w:r>
        <w:rPr>
          <w:lang w:val="en-US" w:eastAsia="en-US" w:bidi="en-US"/>
        </w:rPr>
        <w:t>N</w:t>
      </w:r>
      <w:r w:rsidRPr="008A629C">
        <w:rPr>
          <w:lang w:eastAsia="en-US" w:bidi="en-US"/>
        </w:rPr>
        <w:t xml:space="preserve"> </w:t>
      </w:r>
      <w:r>
        <w:t xml:space="preserve">841 "Об утверждении Положения об организации обучения населения в области гражданской обороны" и 18.09.2020 </w:t>
      </w:r>
      <w:r>
        <w:rPr>
          <w:lang w:val="en-US" w:eastAsia="en-US" w:bidi="en-US"/>
        </w:rPr>
        <w:t>N</w:t>
      </w:r>
      <w:r w:rsidRPr="008A629C">
        <w:rPr>
          <w:lang w:eastAsia="en-US" w:bidi="en-US"/>
        </w:rPr>
        <w:t xml:space="preserve"> </w:t>
      </w:r>
      <w:r>
        <w:t>1485 “Об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характера”.</w:t>
      </w:r>
    </w:p>
    <w:p w:rsidR="00E71583" w:rsidRDefault="008A629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  <w:spacing w:after="320"/>
      </w:pPr>
      <w:bookmarkStart w:id="5" w:name="bookmark8"/>
      <w:bookmarkStart w:id="6" w:name="bookmark9"/>
      <w:r>
        <w:t>Основные задачи УКП по ГОЧС</w:t>
      </w:r>
      <w:bookmarkEnd w:id="5"/>
      <w:bookmarkEnd w:id="6"/>
    </w:p>
    <w:p w:rsidR="00E71583" w:rsidRDefault="008A629C">
      <w:pPr>
        <w:pStyle w:val="11"/>
        <w:shd w:val="clear" w:color="auto" w:fill="auto"/>
        <w:ind w:firstLine="720"/>
        <w:jc w:val="both"/>
      </w:pPr>
      <w:r>
        <w:t>Основными задачами УКП по ГОЧС являются: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 xml:space="preserve">организация обучения неработающего населения методами: проведения занятий по рабочим программам, разработанным на основе примерных программ, утвержденных Администрацией </w:t>
      </w:r>
      <w:r w:rsidR="001118B3">
        <w:t>МО «Еравнинский район» Республики Бурятия</w:t>
      </w:r>
      <w:r>
        <w:t>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922"/>
        </w:tabs>
        <w:ind w:firstLine="720"/>
        <w:jc w:val="both"/>
      </w:pPr>
      <w:r>
        <w:t>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918"/>
        </w:tabs>
        <w:ind w:firstLine="720"/>
        <w:jc w:val="both"/>
      </w:pPr>
      <w:r>
        <w:t>выработка практических навыков действий в условиях чрезвычайных ситуаций мирного и военного времени;</w:t>
      </w:r>
    </w:p>
    <w:p w:rsidR="00E71583" w:rsidRDefault="001118B3" w:rsidP="001118B3">
      <w:pPr>
        <w:pStyle w:val="11"/>
        <w:shd w:val="clear" w:color="auto" w:fill="auto"/>
        <w:tabs>
          <w:tab w:val="left" w:pos="212"/>
        </w:tabs>
        <w:ind w:left="720" w:firstLine="0"/>
        <w:jc w:val="both"/>
      </w:pPr>
      <w:r>
        <w:t xml:space="preserve">- </w:t>
      </w:r>
      <w:r w:rsidR="008A629C">
        <w:t xml:space="preserve">повышение уровня морально-психологического состояния населения в </w:t>
      </w:r>
      <w:r w:rsidR="008A629C">
        <w:lastRenderedPageBreak/>
        <w:t>условиях угрозы и возникновения чрезвычайных ситуаций, а также при ликвидации их последствий;</w:t>
      </w:r>
    </w:p>
    <w:p w:rsidR="00E71583" w:rsidRDefault="008A629C">
      <w:pPr>
        <w:pStyle w:val="11"/>
        <w:shd w:val="clear" w:color="auto" w:fill="auto"/>
        <w:spacing w:after="280"/>
        <w:ind w:firstLine="720"/>
        <w:jc w:val="both"/>
      </w:pPr>
      <w:r>
        <w:t>- пропаганда знаний в области ГОЧС, важности и необходимости всех мероприятий ГОЧС в современных условиях.</w:t>
      </w:r>
    </w:p>
    <w:p w:rsidR="00E71583" w:rsidRDefault="008A629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280"/>
      </w:pPr>
      <w:bookmarkStart w:id="7" w:name="bookmark10"/>
      <w:bookmarkStart w:id="8" w:name="bookmark11"/>
      <w:r>
        <w:t>Создание и организационная структура УКП по ГОЧС</w:t>
      </w:r>
      <w:bookmarkEnd w:id="7"/>
      <w:bookmarkEnd w:id="8"/>
    </w:p>
    <w:p w:rsidR="00E71583" w:rsidRDefault="008A629C">
      <w:pPr>
        <w:pStyle w:val="11"/>
        <w:shd w:val="clear" w:color="auto" w:fill="auto"/>
        <w:ind w:firstLine="720"/>
        <w:jc w:val="both"/>
      </w:pPr>
      <w:r>
        <w:t>УКП по ГОЧС создаются при жилищно-эксплуатационных (ремонтных) управлениях (участках) района, находящихся в муниципальной собственности, а также могут создаваться при органах территориального общественного самоуправления, управляющих организациях, товариществах собственников жилья, библиотеках, домах культуры, центрах социального обслуживания и д.р.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Количество УКП по ГОЧС и их размещение определяются распоряжением Главы муниципального образования - главы администрации муниципального района городского округа, городского и сельского поселения, исходя из принципа охвата обучением всего неработающего населения.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В распоряжении определяются: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- количество создаваемых УКП по ГОЧС;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- при каких органах или организациях и на какой базе они создаются;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- организация деятельности УКП по ГОЧС;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- порядок финансирования и материально-техническое обеспечение;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- ответственные за работу лица и другие организационные вопросы.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УКП по ГОЧС размещаются в специально отведенных для них помещениях. При невозможности выделить отдельные помещения УКП по ГОЧС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Организационно-штатная структура УКП по ГОЧС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Рекомендуется: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- начальник УКП по ГОЧС (руководитель или заместитель руководителя организации, при которой создан УКП по ГОЧС);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- 1-2 консультанта (инструктора).</w:t>
      </w:r>
    </w:p>
    <w:p w:rsidR="00E71583" w:rsidRDefault="008A629C">
      <w:pPr>
        <w:pStyle w:val="11"/>
        <w:shd w:val="clear" w:color="auto" w:fill="auto"/>
        <w:spacing w:after="280"/>
        <w:ind w:firstLine="720"/>
        <w:jc w:val="both"/>
      </w:pPr>
      <w:r>
        <w:t>Вышеуказанным должностным лицам УКП по ГОЧС рекомендуется пройти подготовку. Периодичность подготовки (переподготовки) составляет один раз в 5 лет, а для лиц, впервые назначенных на должность, подготовка должна проводиться в течение первого года работы.</w:t>
      </w:r>
    </w:p>
    <w:p w:rsidR="00E71583" w:rsidRDefault="008A629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280"/>
      </w:pPr>
      <w:bookmarkStart w:id="9" w:name="bookmark12"/>
      <w:bookmarkStart w:id="10" w:name="bookmark13"/>
      <w:r>
        <w:t>Организация работы УКП по ГОЧС</w:t>
      </w:r>
      <w:bookmarkEnd w:id="9"/>
      <w:bookmarkEnd w:id="10"/>
    </w:p>
    <w:p w:rsidR="00E71583" w:rsidRDefault="008A629C">
      <w:pPr>
        <w:pStyle w:val="11"/>
        <w:shd w:val="clear" w:color="auto" w:fill="auto"/>
        <w:ind w:firstLine="720"/>
        <w:jc w:val="both"/>
      </w:pPr>
      <w:r>
        <w:t xml:space="preserve">Непосредственными организаторами обучения являются руководители соответствующих организаций при которых создаются УКП по ГОЧС. Они </w:t>
      </w:r>
      <w:r>
        <w:lastRenderedPageBreak/>
        <w:t>издают приказ (распоряжение), в котором определяют: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место расположения УКП по ГОЧС и других помещений, используемых для подготовки неработающего населения;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порядок работы УКП по ГОЧС;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организацию проведения занятий, консультаций, тренировок;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должностных лиц по ГОЧС и лиц, привлекаемых для проведения занятий, консультаций и других мероприятий по обучению;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порядок обеспечения литературой, учебными пособиями и техническими средствами обучения;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закрепление жителей домов (улиц, кварталов) за помещениями и распределение их по учебным группам;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другие организационные вопросы.</w:t>
      </w:r>
    </w:p>
    <w:p w:rsidR="00E71583" w:rsidRDefault="008A629C">
      <w:pPr>
        <w:pStyle w:val="11"/>
        <w:shd w:val="clear" w:color="auto" w:fill="auto"/>
        <w:spacing w:after="260"/>
        <w:ind w:firstLine="720"/>
        <w:jc w:val="both"/>
      </w:pPr>
      <w:r>
        <w:t>Руководит работой УКП по ГОЧС и организует обучение начальник УКП по ГОЧС. Он обязан: ежемесячно проводить инструкторско- методическое занятие с консультантами (инструкторами), оповещать население о месте и времени проведения занятий (мероприятий), информировать администрацию района об обучении населения.</w:t>
      </w:r>
    </w:p>
    <w:p w:rsidR="00E71583" w:rsidRDefault="008A629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320"/>
      </w:pPr>
      <w:bookmarkStart w:id="11" w:name="bookmark14"/>
      <w:bookmarkStart w:id="12" w:name="bookmark15"/>
      <w:r>
        <w:t>Обучение неработающего населения</w:t>
      </w:r>
      <w:bookmarkEnd w:id="11"/>
      <w:bookmarkEnd w:id="12"/>
    </w:p>
    <w:p w:rsidR="00E71583" w:rsidRDefault="008A629C">
      <w:pPr>
        <w:pStyle w:val="11"/>
        <w:shd w:val="clear" w:color="auto" w:fill="auto"/>
        <w:ind w:firstLine="720"/>
        <w:jc w:val="both"/>
      </w:pPr>
      <w:r>
        <w:t>Обучение населения осуществлять путем: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проведения бесед, лекций, вечеров вопросов и ответов, консультаций, показов учебных кино- и видеофильмов и др., проводимых по планам;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участия в учениях и тренировках по гражданской обороне и защите от чрезвычайных ситуаций.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Обучение неработающего населения осуществлять круглогодично.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С подавляющим большинством неработающего населения основными формами обучения являются: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беседы, лекции, викторины;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вечера вопросов и ответов;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игры, дискуссии;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E71583" w:rsidRDefault="008A629C">
      <w:pPr>
        <w:pStyle w:val="11"/>
        <w:shd w:val="clear" w:color="auto" w:fill="auto"/>
        <w:spacing w:after="140"/>
        <w:ind w:firstLine="0"/>
        <w:jc w:val="both"/>
      </w:pPr>
      <w:r>
        <w:t>- просмотр видеоматериалов, прослушивание аудиозаписей.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 xml:space="preserve">Кроме того, может применяться метод самостоятельной работы по </w:t>
      </w:r>
      <w:r>
        <w:lastRenderedPageBreak/>
        <w:t>изучению учебно-методической литературы.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ГОЧС.</w:t>
      </w:r>
    </w:p>
    <w:p w:rsidR="00E71583" w:rsidRDefault="008A629C">
      <w:pPr>
        <w:pStyle w:val="11"/>
        <w:shd w:val="clear" w:color="auto" w:fill="auto"/>
        <w:spacing w:after="300"/>
        <w:ind w:firstLine="720"/>
        <w:jc w:val="both"/>
      </w:pPr>
      <w:r>
        <w:t>Работа УКП по ГОЧС контролируется должностными лицами администраций районов, городского округа Администрации муниципального образования.</w:t>
      </w:r>
    </w:p>
    <w:p w:rsidR="00E71583" w:rsidRDefault="008A629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407"/>
        </w:tabs>
      </w:pPr>
      <w:bookmarkStart w:id="13" w:name="bookmark16"/>
      <w:bookmarkStart w:id="14" w:name="bookmark17"/>
      <w:r>
        <w:t>Оборудование и оснащение</w:t>
      </w:r>
      <w:bookmarkEnd w:id="13"/>
      <w:bookmarkEnd w:id="14"/>
    </w:p>
    <w:p w:rsidR="00E71583" w:rsidRDefault="008A629C">
      <w:pPr>
        <w:pStyle w:val="11"/>
        <w:shd w:val="clear" w:color="auto" w:fill="auto"/>
        <w:ind w:firstLine="720"/>
        <w:jc w:val="both"/>
      </w:pPr>
      <w:r>
        <w:t>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 и консультаций.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Учебно-материальная база УКП по ГОЧС включает технические средства обучения (телевизор, видеомагнитофон, проектор, компьютер, аудио магнитофон),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Помещение, предназначенное для обучения, оборудовать стендами: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классификация чрезвычайных ситуаций и способы защиты при их возникновении;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права и обязанности граждан по гражданской обороне и защите от чрезвычайных ситуаций;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радиационно-, химически-, пожаро-, взрывоопасные объекты, расположенные в районе проживания обучаемого населения;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сигналы оповещения и действия по ним;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средства индивидуальной и коллективной защиты;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способы изготовления простейших средств защиты органов дыхания и кожи;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порядок и правила проведения эвакуации;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оказание само- и взаимопомощи;</w:t>
      </w:r>
    </w:p>
    <w:p w:rsidR="00E71583" w:rsidRDefault="008A629C">
      <w:pPr>
        <w:pStyle w:val="11"/>
        <w:shd w:val="clear" w:color="auto" w:fill="auto"/>
        <w:spacing w:after="300"/>
        <w:ind w:firstLine="0"/>
        <w:jc w:val="both"/>
      </w:pPr>
      <w:r>
        <w:t>- действия населения по предупреждению террористических актов.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Для проведения практических занятий УКП по ГОЧС оснащается учебным имуществом: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противогазы для взрослых;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противогазы для детей;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камера защитная детская,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респираторы (разные);</w:t>
      </w:r>
    </w:p>
    <w:p w:rsidR="00E71583" w:rsidRDefault="008A629C">
      <w:pPr>
        <w:pStyle w:val="11"/>
        <w:shd w:val="clear" w:color="auto" w:fill="auto"/>
        <w:ind w:firstLine="0"/>
      </w:pPr>
      <w:r>
        <w:t>- дозиметры;</w:t>
      </w:r>
    </w:p>
    <w:p w:rsidR="00E71583" w:rsidRDefault="008A629C">
      <w:pPr>
        <w:pStyle w:val="11"/>
        <w:shd w:val="clear" w:color="auto" w:fill="auto"/>
        <w:ind w:firstLine="0"/>
      </w:pPr>
      <w:r>
        <w:t>- аптечка индивидуальная;</w:t>
      </w:r>
    </w:p>
    <w:p w:rsidR="00E71583" w:rsidRDefault="008A629C">
      <w:pPr>
        <w:pStyle w:val="11"/>
        <w:shd w:val="clear" w:color="auto" w:fill="auto"/>
        <w:ind w:firstLine="0"/>
      </w:pPr>
      <w:r>
        <w:lastRenderedPageBreak/>
        <w:t>- огнетушители (разные);</w:t>
      </w:r>
    </w:p>
    <w:p w:rsidR="00E71583" w:rsidRDefault="008A629C">
      <w:pPr>
        <w:pStyle w:val="11"/>
        <w:shd w:val="clear" w:color="auto" w:fill="auto"/>
        <w:ind w:firstLine="0"/>
      </w:pPr>
      <w:r>
        <w:t>- ватно-марлевые повязки;</w:t>
      </w:r>
    </w:p>
    <w:p w:rsidR="00E71583" w:rsidRDefault="008A629C">
      <w:pPr>
        <w:pStyle w:val="11"/>
        <w:shd w:val="clear" w:color="auto" w:fill="auto"/>
        <w:ind w:firstLine="0"/>
      </w:pPr>
      <w:r>
        <w:t>- противопыльные тканевые маски;</w:t>
      </w:r>
    </w:p>
    <w:p w:rsidR="00E71583" w:rsidRDefault="008A629C">
      <w:pPr>
        <w:pStyle w:val="11"/>
        <w:shd w:val="clear" w:color="auto" w:fill="auto"/>
        <w:ind w:firstLine="0"/>
      </w:pPr>
      <w:r>
        <w:t>- индивидуальный противохимический пакет;</w:t>
      </w:r>
    </w:p>
    <w:p w:rsidR="00E71583" w:rsidRDefault="008A629C">
      <w:pPr>
        <w:pStyle w:val="11"/>
        <w:shd w:val="clear" w:color="auto" w:fill="auto"/>
        <w:ind w:firstLine="0"/>
      </w:pPr>
      <w:r>
        <w:t>- пакет перевязочный индивидуальный;</w:t>
      </w:r>
    </w:p>
    <w:p w:rsidR="00E71583" w:rsidRDefault="008A629C">
      <w:pPr>
        <w:pStyle w:val="11"/>
        <w:shd w:val="clear" w:color="auto" w:fill="auto"/>
        <w:ind w:firstLine="0"/>
      </w:pPr>
      <w:r>
        <w:t>- бинты, вата и другие материалы для изготовления простейших средств индивидуальной защиты.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для понимания, подшивки журналов "Гражданская защита" и "Военные знания", памятки, рекомендации, учебно-методические пособия.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</w:t>
      </w:r>
    </w:p>
    <w:p w:rsidR="00E71583" w:rsidRDefault="008A629C">
      <w:pPr>
        <w:pStyle w:val="11"/>
        <w:shd w:val="clear" w:color="auto" w:fill="auto"/>
        <w:spacing w:after="300"/>
        <w:ind w:firstLine="720"/>
        <w:jc w:val="both"/>
      </w:pPr>
      <w:r>
        <w:t>Вход в помещение УКП по ГОЧС оборудовать вывеской.</w:t>
      </w:r>
    </w:p>
    <w:p w:rsidR="00E71583" w:rsidRDefault="008A629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</w:pPr>
      <w:bookmarkStart w:id="15" w:name="bookmark18"/>
      <w:bookmarkStart w:id="16" w:name="bookmark19"/>
      <w:r>
        <w:t>Документация УКП по ГОЧС</w:t>
      </w:r>
      <w:bookmarkEnd w:id="15"/>
      <w:bookmarkEnd w:id="16"/>
    </w:p>
    <w:p w:rsidR="00E71583" w:rsidRDefault="008A629C">
      <w:pPr>
        <w:pStyle w:val="11"/>
        <w:shd w:val="clear" w:color="auto" w:fill="auto"/>
        <w:ind w:firstLine="720"/>
        <w:jc w:val="both"/>
      </w:pPr>
      <w:r>
        <w:t>Документация УКП по ГОЧС включает: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настоящее Положение;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копию Комплексного плана по обучению неработающего населения по вопросам безопасности жизнедеятельности;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Положение об УКП по ГОЧС, утвержденное главой муниципального образования;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распоряжение о создании УКП по ГОЧС;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обязанности начальника, инструктора (консультанта) УКП по ГОЧС;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план работы УКП по ГОЧС на год;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распорядок дня работы УКП по ГОЧС;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график дежурств по УКП по ГОЧС его сотрудников и других привлекаемых лиц;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расписание проводимых мероприятий на год ;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t>- программу подготовки неработающего населения; -журнал учета посещаемости мероприятий УКП по ГОЧС;</w:t>
      </w:r>
    </w:p>
    <w:p w:rsidR="00E71583" w:rsidRDefault="008A629C">
      <w:pPr>
        <w:pStyle w:val="11"/>
        <w:shd w:val="clear" w:color="auto" w:fill="auto"/>
        <w:spacing w:after="140"/>
        <w:ind w:firstLine="0"/>
        <w:jc w:val="both"/>
      </w:pPr>
      <w:r>
        <w:t>- журнал персонального учета населения, закрепленного за УКП по ГОЧС;</w:t>
      </w:r>
    </w:p>
    <w:p w:rsidR="00152977" w:rsidRDefault="00152977">
      <w:pPr>
        <w:pStyle w:val="11"/>
        <w:shd w:val="clear" w:color="auto" w:fill="auto"/>
        <w:spacing w:line="353" w:lineRule="auto"/>
        <w:ind w:left="6840"/>
        <w:jc w:val="both"/>
      </w:pPr>
    </w:p>
    <w:p w:rsidR="00152977" w:rsidRDefault="00152977">
      <w:pPr>
        <w:pStyle w:val="11"/>
        <w:shd w:val="clear" w:color="auto" w:fill="auto"/>
        <w:spacing w:line="353" w:lineRule="auto"/>
        <w:ind w:left="6840"/>
        <w:jc w:val="both"/>
      </w:pPr>
    </w:p>
    <w:p w:rsidR="00E71583" w:rsidRDefault="008A629C" w:rsidP="00152977">
      <w:pPr>
        <w:pStyle w:val="11"/>
        <w:shd w:val="clear" w:color="auto" w:fill="auto"/>
        <w:ind w:left="6840"/>
        <w:jc w:val="both"/>
      </w:pPr>
      <w:r>
        <w:lastRenderedPageBreak/>
        <w:t>Приложение № 2 к Постановлению от 0</w:t>
      </w:r>
      <w:r w:rsidR="00152977">
        <w:t>9</w:t>
      </w:r>
      <w:r>
        <w:t>.0</w:t>
      </w:r>
      <w:r w:rsidR="00152977">
        <w:t>9</w:t>
      </w:r>
      <w:r>
        <w:t>.202</w:t>
      </w:r>
      <w:r w:rsidR="00152977">
        <w:t>4</w:t>
      </w:r>
      <w:r>
        <w:t>г. № 4</w:t>
      </w:r>
    </w:p>
    <w:p w:rsidR="00152977" w:rsidRDefault="00152977" w:rsidP="00152977">
      <w:pPr>
        <w:pStyle w:val="11"/>
        <w:shd w:val="clear" w:color="auto" w:fill="auto"/>
        <w:ind w:left="6840"/>
        <w:jc w:val="both"/>
      </w:pPr>
    </w:p>
    <w:p w:rsidR="00E71583" w:rsidRDefault="008A629C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Функциональные обязанности руководителя УКП по ГОЧС и</w:t>
      </w:r>
      <w:r>
        <w:rPr>
          <w:b/>
          <w:bCs/>
        </w:rPr>
        <w:br/>
        <w:t>консультанта УКП по ГОЧС</w:t>
      </w:r>
    </w:p>
    <w:p w:rsidR="00E71583" w:rsidRDefault="008A629C">
      <w:pPr>
        <w:pStyle w:val="30"/>
        <w:keepNext/>
        <w:keepLines/>
        <w:shd w:val="clear" w:color="auto" w:fill="auto"/>
        <w:spacing w:after="260"/>
      </w:pPr>
      <w:bookmarkStart w:id="17" w:name="bookmark20"/>
      <w:bookmarkStart w:id="18" w:name="bookmark21"/>
      <w:r>
        <w:t>ОБЯЗАННОСТИ НАЧАЛЬНИКА (консультанта) УКП по ГОЧС</w:t>
      </w:r>
      <w:bookmarkEnd w:id="17"/>
      <w:bookmarkEnd w:id="18"/>
    </w:p>
    <w:p w:rsidR="00E71583" w:rsidRDefault="008A629C">
      <w:pPr>
        <w:pStyle w:val="11"/>
        <w:shd w:val="clear" w:color="auto" w:fill="auto"/>
        <w:spacing w:after="320"/>
        <w:ind w:firstLine="720"/>
        <w:jc w:val="both"/>
      </w:pPr>
      <w:r>
        <w:t xml:space="preserve">Начальник (консультант) УКП по ГОЧС подчиняется </w:t>
      </w:r>
      <w:r>
        <w:rPr>
          <w:i/>
          <w:iCs/>
        </w:rPr>
        <w:t>руководителю организации и уполномоченному по ГОЧС</w:t>
      </w:r>
      <w:r>
        <w:t xml:space="preserve"> учреждения,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</w:t>
      </w:r>
    </w:p>
    <w:p w:rsidR="00E71583" w:rsidRDefault="008A629C">
      <w:pPr>
        <w:pStyle w:val="11"/>
        <w:shd w:val="clear" w:color="auto" w:fill="auto"/>
        <w:ind w:firstLine="720"/>
        <w:jc w:val="both"/>
      </w:pPr>
      <w:r>
        <w:t>Он обязан: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разрабатывать и вести планирующие, учетные и отчетные документы;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в соответствии с планом работы УКП по ГОЧС на месяц проводить мероприятия и консультации в объеме, установленном приказом (распоряжением) руководителя организации;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осуществлять контроль за ходом самостоятельного обучения людей и оказывать индивидуальную помощь обучаемым;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проводить инструктаж руководителей занятий;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вести учет подготовки и посещения мероприятий неработающим населением на закрепленной за УКП по ГОЧС территории;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составлять годовой отчет о выполнении плана работы УКП по ГОЧС и представлять его руководителю организации;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следить за содержанием помещения, соблюдением правил пожарной безопасности;</w:t>
      </w:r>
    </w:p>
    <w:p w:rsidR="00E71583" w:rsidRDefault="008A629C">
      <w:pPr>
        <w:pStyle w:val="11"/>
        <w:numPr>
          <w:ilvl w:val="0"/>
          <w:numId w:val="3"/>
        </w:numPr>
        <w:shd w:val="clear" w:color="auto" w:fill="auto"/>
        <w:tabs>
          <w:tab w:val="left" w:pos="269"/>
        </w:tabs>
        <w:ind w:firstLine="0"/>
        <w:jc w:val="both"/>
      </w:pPr>
      <w:r>
        <w:t>поддерживать постоянное взаимодействие по вопросам обучения с органами управления ГОЧС муниципального образования.</w:t>
      </w:r>
    </w:p>
    <w:p w:rsidR="00E71583" w:rsidRDefault="008A629C">
      <w:pPr>
        <w:pStyle w:val="11"/>
        <w:shd w:val="clear" w:color="auto" w:fill="auto"/>
        <w:spacing w:after="320"/>
        <w:ind w:firstLine="720"/>
        <w:jc w:val="both"/>
        <w:sectPr w:rsidR="00E71583">
          <w:pgSz w:w="11900" w:h="16840"/>
          <w:pgMar w:top="1110" w:right="802" w:bottom="1035" w:left="1652" w:header="682" w:footer="607" w:gutter="0"/>
          <w:cols w:space="720"/>
          <w:noEndnote/>
          <w:docGrid w:linePitch="360"/>
        </w:sectPr>
      </w:pPr>
      <w:r>
        <w:t>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 по ГОЧС.</w:t>
      </w:r>
    </w:p>
    <w:p w:rsidR="00E71583" w:rsidRDefault="001A69DA">
      <w:pPr>
        <w:pStyle w:val="11"/>
        <w:shd w:val="clear" w:color="auto" w:fill="auto"/>
        <w:tabs>
          <w:tab w:val="left" w:leader="underscore" w:pos="8326"/>
        </w:tabs>
        <w:spacing w:after="320"/>
        <w:ind w:left="6180" w:firstLine="0"/>
        <w:jc w:val="right"/>
      </w:pPr>
      <w:r>
        <w:lastRenderedPageBreak/>
        <w:t>«</w:t>
      </w:r>
      <w:r w:rsidR="00152977">
        <w:t>___»_________20</w:t>
      </w:r>
      <w:r w:rsidR="008A629C">
        <w:t xml:space="preserve"> __ г.</w:t>
      </w:r>
    </w:p>
    <w:p w:rsidR="00E71583" w:rsidRDefault="008A629C">
      <w:pPr>
        <w:pStyle w:val="11"/>
        <w:shd w:val="clear" w:color="auto" w:fill="auto"/>
        <w:tabs>
          <w:tab w:val="left" w:leader="underscore" w:pos="7085"/>
        </w:tabs>
        <w:ind w:firstLine="0"/>
        <w:jc w:val="center"/>
      </w:pPr>
      <w:r>
        <w:t>ПЛАН</w:t>
      </w:r>
      <w:r>
        <w:br/>
        <w:t xml:space="preserve">работы учебно-консультационного пункта по ГОЧС </w:t>
      </w:r>
      <w:r>
        <w:tab/>
      </w:r>
    </w:p>
    <w:p w:rsidR="00E71583" w:rsidRDefault="008A629C">
      <w:pPr>
        <w:pStyle w:val="11"/>
        <w:shd w:val="clear" w:color="auto" w:fill="auto"/>
        <w:tabs>
          <w:tab w:val="left" w:leader="underscore" w:pos="2333"/>
        </w:tabs>
        <w:ind w:firstLine="0"/>
        <w:jc w:val="center"/>
      </w:pPr>
      <w:r>
        <w:t xml:space="preserve">при </w:t>
      </w:r>
      <w:r>
        <w:tab/>
        <w:t xml:space="preserve"> _</w:t>
      </w:r>
    </w:p>
    <w:p w:rsidR="00E71583" w:rsidRDefault="008A629C">
      <w:pPr>
        <w:pStyle w:val="11"/>
        <w:shd w:val="clear" w:color="auto" w:fill="auto"/>
        <w:spacing w:after="320"/>
        <w:ind w:firstLine="0"/>
        <w:jc w:val="center"/>
      </w:pPr>
      <w:r>
        <w:t>на 20 __ год по обучению неработающего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1618"/>
        <w:gridCol w:w="3941"/>
        <w:gridCol w:w="2069"/>
        <w:gridCol w:w="1166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Дата проведения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Метод проведения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Кол-во</w:t>
            </w:r>
          </w:p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часов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E71583">
      <w:pPr>
        <w:spacing w:after="959" w:line="1" w:lineRule="exact"/>
      </w:pPr>
    </w:p>
    <w:p w:rsidR="00E71583" w:rsidRDefault="008A629C">
      <w:pPr>
        <w:pStyle w:val="11"/>
        <w:shd w:val="clear" w:color="auto" w:fill="auto"/>
        <w:spacing w:after="320"/>
        <w:ind w:left="1220" w:firstLine="0"/>
      </w:pPr>
      <w:r>
        <w:t>Начальник УКП по ГОЧС ___ при ___</w:t>
      </w:r>
    </w:p>
    <w:p w:rsidR="00E71583" w:rsidRDefault="00E71583">
      <w:pPr>
        <w:pStyle w:val="11"/>
        <w:pBdr>
          <w:top w:val="single" w:sz="4" w:space="0" w:color="auto"/>
        </w:pBdr>
        <w:shd w:val="clear" w:color="auto" w:fill="auto"/>
        <w:spacing w:after="320"/>
        <w:ind w:left="1780" w:firstLine="0"/>
        <w:sectPr w:rsidR="00E71583">
          <w:headerReference w:type="default" r:id="rId8"/>
          <w:pgSz w:w="11900" w:h="16840"/>
          <w:pgMar w:top="3577" w:right="732" w:bottom="3577" w:left="1583" w:header="0" w:footer="3149" w:gutter="0"/>
          <w:pgNumType w:start="3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66.5pt;margin-top:1pt;width:62.9pt;height:18.25pt;z-index:-125829375;mso-position-horizontal-relative:page" filled="f" stroked="f">
            <v:textbox inset="0,0,0,0">
              <w:txbxContent>
                <w:p w:rsidR="008A629C" w:rsidRDefault="008A629C">
                  <w:pPr>
                    <w:pStyle w:val="11"/>
                    <w:pBdr>
                      <w:top w:val="single" w:sz="4" w:space="0" w:color="auto"/>
                    </w:pBdr>
                    <w:shd w:val="clear" w:color="auto" w:fill="auto"/>
                    <w:ind w:firstLine="0"/>
                  </w:pPr>
                  <w:r>
                    <w:t>(подпись)</w:t>
                  </w:r>
                </w:p>
              </w:txbxContent>
            </v:textbox>
            <w10:wrap type="square" side="right" anchorx="page"/>
          </v:shape>
        </w:pict>
      </w:r>
      <w:r w:rsidR="008A629C">
        <w:t>(фамилия)</w:t>
      </w:r>
    </w:p>
    <w:p w:rsidR="00E71583" w:rsidRDefault="008A629C">
      <w:pPr>
        <w:pStyle w:val="11"/>
        <w:shd w:val="clear" w:color="auto" w:fill="auto"/>
        <w:tabs>
          <w:tab w:val="left" w:leader="underscore" w:pos="8466"/>
        </w:tabs>
        <w:spacing w:after="540"/>
        <w:ind w:left="6320" w:firstLine="0"/>
        <w:jc w:val="right"/>
      </w:pPr>
      <w:r>
        <w:lastRenderedPageBreak/>
        <w:t>(подпись) (фамилия) "__"</w:t>
      </w:r>
      <w:r>
        <w:tab/>
        <w:t xml:space="preserve"> 20 __ г.</w:t>
      </w:r>
    </w:p>
    <w:p w:rsidR="00E71583" w:rsidRDefault="008A629C">
      <w:pPr>
        <w:pStyle w:val="11"/>
        <w:shd w:val="clear" w:color="auto" w:fill="auto"/>
        <w:spacing w:after="200" w:line="324" w:lineRule="auto"/>
        <w:ind w:firstLine="0"/>
        <w:jc w:val="center"/>
      </w:pPr>
      <w:r>
        <w:t>РАСПОРЯДОК</w:t>
      </w:r>
    </w:p>
    <w:p w:rsidR="00E71583" w:rsidRDefault="008A629C">
      <w:pPr>
        <w:pStyle w:val="11"/>
        <w:shd w:val="clear" w:color="auto" w:fill="auto"/>
        <w:tabs>
          <w:tab w:val="left" w:leader="underscore" w:pos="7829"/>
        </w:tabs>
        <w:spacing w:after="200" w:line="324" w:lineRule="auto"/>
        <w:ind w:firstLine="0"/>
        <w:jc w:val="center"/>
      </w:pPr>
      <w:r>
        <w:t>работы учебно-консультационного пункта __ при</w:t>
      </w:r>
      <w:r>
        <w:tab/>
      </w:r>
    </w:p>
    <w:p w:rsidR="00E71583" w:rsidRDefault="008A629C">
      <w:pPr>
        <w:pStyle w:val="11"/>
        <w:shd w:val="clear" w:color="auto" w:fill="auto"/>
        <w:ind w:firstLine="0"/>
        <w:jc w:val="center"/>
      </w:pPr>
      <w:r>
        <w:t>Понедельник с 15.00 до 18.00 Четверг с 08.00 до 12.00</w:t>
      </w:r>
    </w:p>
    <w:p w:rsidR="00E71583" w:rsidRDefault="008A629C">
      <w:pPr>
        <w:pStyle w:val="11"/>
        <w:shd w:val="clear" w:color="auto" w:fill="auto"/>
        <w:spacing w:after="320"/>
        <w:ind w:firstLine="0"/>
        <w:jc w:val="center"/>
      </w:pPr>
      <w:r>
        <w:t>Вторник с 15.00 до 18.00 Пятница с 08.00 до 12.00</w:t>
      </w:r>
    </w:p>
    <w:p w:rsidR="00E71583" w:rsidRDefault="008A629C">
      <w:pPr>
        <w:pStyle w:val="11"/>
        <w:shd w:val="clear" w:color="auto" w:fill="auto"/>
        <w:tabs>
          <w:tab w:val="left" w:leader="underscore" w:pos="6154"/>
        </w:tabs>
        <w:spacing w:after="200" w:line="324" w:lineRule="auto"/>
        <w:ind w:firstLine="500"/>
      </w:pPr>
      <w:r>
        <w:t xml:space="preserve">Начальник УКП по ГОЧС __ при </w:t>
      </w:r>
      <w:r>
        <w:tab/>
        <w:t xml:space="preserve"> ___</w:t>
      </w:r>
    </w:p>
    <w:p w:rsidR="00E71583" w:rsidRDefault="008A629C">
      <w:pPr>
        <w:pStyle w:val="11"/>
        <w:shd w:val="clear" w:color="auto" w:fill="auto"/>
        <w:spacing w:after="260"/>
        <w:ind w:left="2120" w:firstLine="0"/>
        <w:sectPr w:rsidR="00E71583">
          <w:pgSz w:w="11900" w:h="16840"/>
          <w:pgMar w:top="4522" w:right="732" w:bottom="4522" w:left="1583" w:header="0" w:footer="4094" w:gutter="0"/>
          <w:cols w:space="720"/>
          <w:noEndnote/>
          <w:docGrid w:linePitch="360"/>
        </w:sectPr>
      </w:pPr>
      <w:r>
        <w:t>(подпись) (фамилия)</w:t>
      </w:r>
    </w:p>
    <w:p w:rsidR="00E71583" w:rsidRDefault="008A629C">
      <w:pPr>
        <w:pStyle w:val="11"/>
        <w:shd w:val="clear" w:color="auto" w:fill="auto"/>
        <w:tabs>
          <w:tab w:val="left" w:leader="underscore" w:pos="8466"/>
        </w:tabs>
        <w:spacing w:before="220" w:after="640"/>
        <w:ind w:left="6320" w:firstLine="0"/>
        <w:jc w:val="right"/>
      </w:pPr>
      <w:r>
        <w:lastRenderedPageBreak/>
        <w:t>(подпись) (фамилия) "__"</w:t>
      </w:r>
      <w:r>
        <w:tab/>
        <w:t xml:space="preserve"> 20 __ г.</w:t>
      </w:r>
    </w:p>
    <w:p w:rsidR="00E71583" w:rsidRDefault="008A629C">
      <w:pPr>
        <w:pStyle w:val="11"/>
        <w:shd w:val="clear" w:color="auto" w:fill="auto"/>
        <w:tabs>
          <w:tab w:val="left" w:leader="underscore" w:pos="6816"/>
        </w:tabs>
        <w:ind w:firstLine="0"/>
        <w:jc w:val="center"/>
      </w:pPr>
      <w:r>
        <w:t>ГРАФИК</w:t>
      </w:r>
      <w:r>
        <w:br/>
        <w:t xml:space="preserve">дежурств по УКП по ГОЧС ___ при </w:t>
      </w:r>
      <w:r>
        <w:tab/>
      </w:r>
    </w:p>
    <w:p w:rsidR="00E71583" w:rsidRDefault="008A629C">
      <w:pPr>
        <w:pStyle w:val="11"/>
        <w:shd w:val="clear" w:color="auto" w:fill="auto"/>
        <w:spacing w:after="320"/>
        <w:ind w:firstLine="0"/>
        <w:jc w:val="center"/>
      </w:pPr>
      <w:r>
        <w:t>на 1-е (2-е) полугодие 200 ___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3768"/>
        <w:gridCol w:w="2424"/>
        <w:gridCol w:w="2429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Фамилии, имя, отчество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Дни дежурства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E71583">
      <w:pPr>
        <w:spacing w:after="639" w:line="1" w:lineRule="exact"/>
      </w:pPr>
    </w:p>
    <w:p w:rsidR="00E71583" w:rsidRDefault="008A629C">
      <w:pPr>
        <w:pStyle w:val="11"/>
        <w:shd w:val="clear" w:color="auto" w:fill="auto"/>
        <w:tabs>
          <w:tab w:val="left" w:leader="underscore" w:pos="7355"/>
        </w:tabs>
        <w:spacing w:after="320"/>
        <w:ind w:firstLine="1000"/>
      </w:pPr>
      <w:r>
        <w:t xml:space="preserve">Начальник УКП по ГОЧС __ при </w:t>
      </w:r>
      <w:r>
        <w:tab/>
      </w:r>
    </w:p>
    <w:p w:rsidR="00E71583" w:rsidRDefault="008A629C">
      <w:pPr>
        <w:pStyle w:val="11"/>
        <w:shd w:val="clear" w:color="auto" w:fill="auto"/>
        <w:spacing w:after="540"/>
        <w:ind w:left="1340" w:firstLine="0"/>
      </w:pPr>
      <w:r>
        <w:t>(подпись) (фамилия)</w:t>
      </w:r>
    </w:p>
    <w:p w:rsidR="00E71583" w:rsidRDefault="008A629C">
      <w:pPr>
        <w:pStyle w:val="32"/>
        <w:shd w:val="clear" w:color="auto" w:fill="auto"/>
        <w:sectPr w:rsidR="00E71583">
          <w:pgSz w:w="11900" w:h="16840"/>
          <w:pgMar w:top="4558" w:right="732" w:bottom="815" w:left="1583" w:header="0" w:footer="387" w:gutter="0"/>
          <w:cols w:space="720"/>
          <w:noEndnote/>
          <w:docGrid w:linePitch="360"/>
        </w:sectPr>
      </w:pPr>
      <w:r>
        <w:t>Примечание. Дежурство на УКП по ГОЧС организуется из числа его сотрудников, наиболее подготовленных и активных жильцов.</w:t>
      </w:r>
    </w:p>
    <w:p w:rsidR="00E71583" w:rsidRDefault="008A629C" w:rsidP="001A69DA">
      <w:pPr>
        <w:pStyle w:val="11"/>
        <w:shd w:val="clear" w:color="auto" w:fill="auto"/>
        <w:ind w:left="6840"/>
        <w:jc w:val="both"/>
      </w:pPr>
      <w:r>
        <w:lastRenderedPageBreak/>
        <w:t>Прил</w:t>
      </w:r>
      <w:r w:rsidR="001A69DA">
        <w:t>ожение № 6 к Постановлению от 09</w:t>
      </w:r>
      <w:r>
        <w:t>.0</w:t>
      </w:r>
      <w:r w:rsidR="001A69DA">
        <w:t>9</w:t>
      </w:r>
      <w:r>
        <w:t>. 202</w:t>
      </w:r>
      <w:r w:rsidR="001A69DA">
        <w:t>4</w:t>
      </w:r>
      <w:r>
        <w:t xml:space="preserve">г. № </w:t>
      </w:r>
      <w:r w:rsidR="001A69DA">
        <w:t>12</w:t>
      </w:r>
    </w:p>
    <w:p w:rsidR="001A69DA" w:rsidRDefault="001A69DA" w:rsidP="001A69DA">
      <w:pPr>
        <w:pStyle w:val="11"/>
        <w:shd w:val="clear" w:color="auto" w:fill="auto"/>
        <w:ind w:left="6840"/>
        <w:jc w:val="both"/>
      </w:pPr>
    </w:p>
    <w:p w:rsidR="00E71583" w:rsidRDefault="008A629C">
      <w:pPr>
        <w:pStyle w:val="11"/>
        <w:shd w:val="clear" w:color="auto" w:fill="auto"/>
        <w:spacing w:after="300"/>
        <w:ind w:firstLine="0"/>
        <w:jc w:val="center"/>
      </w:pPr>
      <w:r>
        <w:rPr>
          <w:b/>
          <w:bCs/>
        </w:rPr>
        <w:t>ПРОГРАММА ПОДГО</w:t>
      </w:r>
      <w:r w:rsidR="00B6766C">
        <w:rPr>
          <w:b/>
          <w:bCs/>
        </w:rPr>
        <w:t>ТОВКИ</w:t>
      </w:r>
      <w:r w:rsidR="00B6766C">
        <w:rPr>
          <w:b/>
          <w:bCs/>
        </w:rPr>
        <w:br/>
        <w:t>неработающего населения</w:t>
      </w:r>
      <w:r>
        <w:rPr>
          <w:b/>
          <w:bCs/>
        </w:rPr>
        <w:t xml:space="preserve"> безопасности жизнедеятельности</w:t>
      </w:r>
    </w:p>
    <w:p w:rsidR="00E71583" w:rsidRDefault="008A629C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</w:pPr>
      <w:bookmarkStart w:id="19" w:name="bookmark22"/>
      <w:bookmarkStart w:id="20" w:name="bookmark23"/>
      <w:r>
        <w:t>Общие положения</w:t>
      </w:r>
      <w:bookmarkEnd w:id="19"/>
      <w:bookmarkEnd w:id="20"/>
    </w:p>
    <w:p w:rsidR="00E71583" w:rsidRDefault="008A629C">
      <w:pPr>
        <w:pStyle w:val="11"/>
        <w:shd w:val="clear" w:color="auto" w:fill="auto"/>
        <w:ind w:firstLine="740"/>
        <w:jc w:val="both"/>
      </w:pPr>
      <w:r>
        <w:t xml:space="preserve">Программа подготовки неработающего населения </w:t>
      </w:r>
      <w:r w:rsidR="00B6766C">
        <w:t>Республики Бурятия</w:t>
      </w:r>
      <w:r>
        <w:t xml:space="preserve">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</w:t>
      </w:r>
    </w:p>
    <w:p w:rsidR="00E71583" w:rsidRDefault="008A629C">
      <w:pPr>
        <w:pStyle w:val="11"/>
        <w:shd w:val="clear" w:color="auto" w:fill="auto"/>
        <w:spacing w:after="360"/>
        <w:ind w:firstLine="740"/>
        <w:jc w:val="both"/>
      </w:pPr>
      <w:r>
        <w:t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</w:t>
      </w:r>
    </w:p>
    <w:p w:rsidR="00E71583" w:rsidRDefault="008A629C">
      <w:pPr>
        <w:pStyle w:val="30"/>
        <w:keepNext/>
        <w:keepLines/>
        <w:shd w:val="clear" w:color="auto" w:fill="auto"/>
        <w:spacing w:line="259" w:lineRule="auto"/>
      </w:pPr>
      <w:bookmarkStart w:id="21" w:name="bookmark24"/>
      <w:bookmarkStart w:id="22" w:name="bookmark25"/>
      <w:r>
        <w:rPr>
          <w:rFonts w:ascii="Arial" w:eastAsia="Arial" w:hAnsi="Arial" w:cs="Arial"/>
          <w:b w:val="0"/>
          <w:bCs w:val="0"/>
          <w:sz w:val="26"/>
          <w:szCs w:val="26"/>
        </w:rPr>
        <w:t xml:space="preserve">• </w:t>
      </w:r>
      <w:r>
        <w:t>II. Организация подготовки</w:t>
      </w:r>
      <w:bookmarkEnd w:id="21"/>
      <w:bookmarkEnd w:id="22"/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spacing w:after="300"/>
        <w:ind w:firstLine="740"/>
        <w:jc w:val="both"/>
        <w:sectPr w:rsidR="00E71583">
          <w:headerReference w:type="default" r:id="rId9"/>
          <w:pgSz w:w="11900" w:h="16840"/>
          <w:pgMar w:top="4558" w:right="732" w:bottom="815" w:left="1583" w:header="4130" w:footer="387" w:gutter="0"/>
          <w:pgNumType w:start="12"/>
          <w:cols w:space="720"/>
          <w:noEndnote/>
          <w:docGrid w:linePitch="360"/>
        </w:sectPr>
      </w:pPr>
      <w:r>
        <w:t>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</w:t>
      </w:r>
    </w:p>
    <w:p w:rsidR="00E71583" w:rsidRDefault="008A629C">
      <w:pPr>
        <w:pStyle w:val="11"/>
        <w:shd w:val="clear" w:color="auto" w:fill="auto"/>
        <w:ind w:firstLine="0"/>
        <w:jc w:val="both"/>
      </w:pPr>
      <w:r>
        <w:lastRenderedPageBreak/>
        <w:t xml:space="preserve">последствий стихийных бедствий, организационных указаний </w:t>
      </w:r>
      <w:r w:rsidR="00B6766C">
        <w:t>Главы Республики Бурятия</w:t>
      </w:r>
      <w:r>
        <w:t xml:space="preserve"> по подготовке населения по гражданской обороне и защиты от чрезвычайных ситуаций. Подготовка неработающего населения осуществляется по месту жительства.</w:t>
      </w:r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40"/>
        <w:jc w:val="both"/>
      </w:pPr>
      <w:r>
        <w:t>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</w:t>
      </w:r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40"/>
        <w:jc w:val="both"/>
      </w:pPr>
      <w:r>
        <w:t>Подготовку неработающего населения рекомендуется организовывать путем: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проведения занятий в учебно-консультационных пунктах;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РСЧС;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</w:t>
      </w:r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40"/>
        <w:jc w:val="both"/>
      </w:pPr>
      <w:r>
        <w:t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</w:t>
      </w:r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40"/>
        <w:jc w:val="both"/>
      </w:pPr>
      <w:r>
        <w:t>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</w:t>
      </w:r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40"/>
        <w:jc w:val="both"/>
      </w:pPr>
      <w:r>
        <w:t>Ответственность за организацию подготовки неработающего населения возлагается на руководителей органов местного самоуправления.</w:t>
      </w:r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91"/>
        </w:tabs>
        <w:ind w:firstLine="740"/>
        <w:jc w:val="both"/>
      </w:pPr>
      <w:r>
        <w:t>В результате подготовки неработающее население должно: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а) знать: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основные средства и способы защиты от аварийно химически опасных веществ (далее - АХОВ), современные средства поражения последствий стихийных бедствий, аварий и катастроф;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порядок действий по сигналу “Внимание всем“ и другим речевым сообщениям органов управления гражданской обороной (далее - ГО) и чрезвычайными ситуациями (далее - ЧС) на местах, Комплексная система экстренного оповещения населения (КСЭОН);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правила проведения эвакомероприятий в ЧС мирного и военного времени.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lastRenderedPageBreak/>
        <w:t>б) уметь: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оказывать само- и взаимопомощь при травмах, ожогах, отравлениях, поражением электрическим током и тепловом ударе.</w:t>
      </w:r>
    </w:p>
    <w:p w:rsidR="00E71583" w:rsidRDefault="008A629C">
      <w:pPr>
        <w:pStyle w:val="11"/>
        <w:numPr>
          <w:ilvl w:val="0"/>
          <w:numId w:val="5"/>
        </w:numPr>
        <w:shd w:val="clear" w:color="auto" w:fill="auto"/>
        <w:tabs>
          <w:tab w:val="left" w:pos="1085"/>
        </w:tabs>
        <w:spacing w:after="320"/>
        <w:ind w:firstLine="740"/>
        <w:jc w:val="both"/>
      </w:pPr>
      <w:r>
        <w:t>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ситуаций.</w:t>
      </w:r>
    </w:p>
    <w:p w:rsidR="00E71583" w:rsidRDefault="008A629C">
      <w:pPr>
        <w:pStyle w:val="30"/>
        <w:keepNext/>
        <w:keepLines/>
        <w:shd w:val="clear" w:color="auto" w:fill="auto"/>
        <w:spacing w:after="320"/>
      </w:pPr>
      <w:bookmarkStart w:id="23" w:name="bookmark26"/>
      <w:bookmarkStart w:id="24" w:name="bookmark27"/>
      <w:r>
        <w:rPr>
          <w:lang w:val="en-US" w:eastAsia="en-US" w:bidi="en-US"/>
        </w:rPr>
        <w:t>III</w:t>
      </w:r>
      <w:r w:rsidRPr="008A629C">
        <w:rPr>
          <w:lang w:eastAsia="en-US" w:bidi="en-US"/>
        </w:rPr>
        <w:t xml:space="preserve">. </w:t>
      </w:r>
      <w:r>
        <w:t>Рекомендуемая тематика для подготовки неработающего</w:t>
      </w:r>
      <w:r>
        <w:br/>
        <w:t>населения к действиям в чрезвычайных ситуациях</w:t>
      </w:r>
      <w:bookmarkEnd w:id="23"/>
      <w:bookmarkEnd w:id="24"/>
    </w:p>
    <w:p w:rsidR="00E71583" w:rsidRDefault="008A629C">
      <w:pPr>
        <w:pStyle w:val="11"/>
        <w:shd w:val="clear" w:color="auto" w:fill="auto"/>
        <w:ind w:firstLine="740"/>
        <w:jc w:val="both"/>
      </w:pPr>
      <w:r>
        <w:t>1. Обязанности населения по гражданской обороне и действиям в чрезвычайных ситуациях.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085"/>
        </w:tabs>
        <w:ind w:firstLine="740"/>
        <w:jc w:val="both"/>
      </w:pPr>
      <w:r>
        <w:t>Комплексная система экстренного оповещения населения КСЭОН. Оповещение о чрезвычайных ситуациях. Действия населения по предупредительному сигналу “Внимание всем!” и речевым информациям управления по делам гражданской обороны и чрезвычайным ситуациям.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085"/>
        </w:tabs>
        <w:ind w:firstLine="740"/>
        <w:jc w:val="both"/>
      </w:pPr>
      <w:r>
        <w:t>Действия населения при стихийных бедствиях, авариях и катастрофах. Ведение спасательных и других неотложных работ.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085"/>
        </w:tabs>
        <w:ind w:firstLine="740"/>
        <w:jc w:val="both"/>
      </w:pPr>
      <w:r>
        <w:t>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40"/>
        <w:jc w:val="both"/>
      </w:pPr>
      <w:r>
        <w:t>Действия граждан в случае возникновения пожара.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085"/>
        </w:tabs>
        <w:ind w:firstLine="740"/>
        <w:jc w:val="both"/>
      </w:pPr>
      <w:r>
        <w:t>Действия населения при обеззараживании территорий, зданий и сооружений, рабочих мест и обуви. Санитарная обработка людей.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085"/>
        </w:tabs>
        <w:ind w:firstLine="740"/>
        <w:jc w:val="both"/>
      </w:pPr>
      <w:r>
        <w:t>Действия населения в зоне радиоактивного загрязнения. Режимы радиационной защиты. Правила поведения.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085"/>
        </w:tabs>
        <w:ind w:firstLine="740"/>
        <w:jc w:val="both"/>
      </w:pPr>
      <w:r>
        <w:t>Аварийно химические опасные вещества (аммиак, хлор). Их воздействие на организм человека. Предельно допустимые и поражающие концентрации.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40"/>
        <w:jc w:val="both"/>
      </w:pPr>
      <w:r>
        <w:t>Средства коллективной и индивидуальной защиты населения.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24"/>
        </w:tabs>
        <w:spacing w:after="320"/>
        <w:ind w:firstLine="740"/>
        <w:jc w:val="both"/>
      </w:pPr>
      <w:r>
        <w:t>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 xml:space="preserve">Повышение защитных свойств дома (квартиры) от проникновения </w:t>
      </w:r>
      <w:r>
        <w:lastRenderedPageBreak/>
        <w:t>радиоактивной пыли и АХОВ.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76"/>
        </w:tabs>
        <w:ind w:firstLine="740"/>
        <w:jc w:val="both"/>
      </w:pPr>
      <w:r>
        <w:t>Защита населения путем эвакуации. Порядок проведения эвакуации.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>Выполнение противопожарных мероприятий. Локализация и тушение пожаров.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76"/>
        </w:tabs>
        <w:ind w:firstLine="740"/>
        <w:jc w:val="both"/>
      </w:pPr>
      <w:r>
        <w:t>Медицинские средства индивидуальной защиты населения.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>Оказание само- и взаимопомощи при ранениях, кровотечениях, переломах, ожогах. Основы ухода за больными.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>Особенности защиты детей. Обязанности взрослого населения по ее организации.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>Защита продуктов питания, фуража, воды от заражения радиоактивными, отравляющими веществами и бактериальными средствами.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>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>Обсервация и карантин. Правила поведения населения при проведении изоляционно-ограничительных мероприятий.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76"/>
        </w:tabs>
        <w:ind w:firstLine="740"/>
        <w:jc w:val="both"/>
      </w:pPr>
      <w:r>
        <w:t>Действия населения при угрозе террористического акта.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76"/>
        </w:tabs>
        <w:ind w:firstLine="740"/>
        <w:jc w:val="both"/>
      </w:pPr>
      <w:r>
        <w:t>Меры пожарной безопасности в жилых домах.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56"/>
        </w:tabs>
        <w:ind w:firstLine="740"/>
        <w:jc w:val="both"/>
      </w:pPr>
      <w:r>
        <w:t>Правила поведения граждан в местах массового отдыха на водоемах.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76"/>
        </w:tabs>
        <w:ind w:firstLine="740"/>
        <w:jc w:val="both"/>
      </w:pPr>
      <w:r>
        <w:t>Рекомендации рыболовам в период массового подледного лова.</w:t>
      </w:r>
    </w:p>
    <w:p w:rsidR="00E71583" w:rsidRDefault="008A629C">
      <w:pPr>
        <w:pStyle w:val="11"/>
        <w:numPr>
          <w:ilvl w:val="0"/>
          <w:numId w:val="6"/>
        </w:numPr>
        <w:shd w:val="clear" w:color="auto" w:fill="auto"/>
        <w:tabs>
          <w:tab w:val="left" w:pos="1276"/>
        </w:tabs>
        <w:spacing w:after="320"/>
        <w:ind w:firstLine="740"/>
        <w:jc w:val="both"/>
      </w:pPr>
      <w:r>
        <w:t>Правила поведения на водоемах при массовом катании на коньках.</w:t>
      </w:r>
    </w:p>
    <w:p w:rsidR="00E71583" w:rsidRDefault="008A629C">
      <w:pPr>
        <w:pStyle w:val="30"/>
        <w:keepNext/>
        <w:keepLines/>
        <w:shd w:val="clear" w:color="auto" w:fill="auto"/>
        <w:spacing w:after="320"/>
      </w:pPr>
      <w:bookmarkStart w:id="25" w:name="bookmark28"/>
      <w:bookmarkStart w:id="26" w:name="bookmark29"/>
      <w:r>
        <w:rPr>
          <w:lang w:val="en-US" w:eastAsia="en-US" w:bidi="en-US"/>
        </w:rPr>
        <w:t>IV</w:t>
      </w:r>
      <w:r w:rsidRPr="008A629C">
        <w:rPr>
          <w:lang w:eastAsia="en-US" w:bidi="en-US"/>
        </w:rPr>
        <w:t xml:space="preserve">. </w:t>
      </w:r>
      <w:r>
        <w:t>Содержание тем:</w:t>
      </w:r>
      <w:bookmarkEnd w:id="25"/>
      <w:bookmarkEnd w:id="26"/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1. Обязанности населения по ГО и действиям в ЧС.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 и ГО.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2. Комплексная система экстренного оповещения населения КСЭОН. Оповещение о чрезвычайных ситуациях. Действия населения по предупредительному сигналу “Внимание всем!” и речевым информациям управления по делам гражданской обороны и чрезвычайным ситуациям.</w:t>
      </w:r>
    </w:p>
    <w:p w:rsidR="00E71583" w:rsidRDefault="008A629C">
      <w:pPr>
        <w:pStyle w:val="11"/>
        <w:shd w:val="clear" w:color="auto" w:fill="auto"/>
        <w:spacing w:after="320"/>
        <w:ind w:firstLine="740"/>
        <w:jc w:val="both"/>
      </w:pPr>
      <w:r>
        <w:t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lastRenderedPageBreak/>
        <w:t>Отработка практических действий по сигналу “Внимание всем!” при нахождении дома, на улице, в общественном месте и городском транспорте.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3. Действия населения при стихийных бедствиях, авариях и катастрофах. Ведение спасательных и других неотложных работ.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Виды стихийных бедствий и их краткая характеристика. Лесные, торфяные, полевые пожары, ураганы, наводнения, снежные заносы и обледенения.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Понятие о спасательных и других неотложных работах по ликвидации последствий стихийных бедствий, аварий и катастроф.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Обязанности населения по обеспечению успешного проведения спасательных работ.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Меры безопасности при выполнении спасательных работ.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4. Радиоактивное загрязнение местности при авариях на АЭС и других радиационно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5. Действия граждан в случае возникновения пожара.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6. Действия населения при обеззараживании территорий, зданий и сооружений, рабочих мест, одежды и обуви. Санитарная обработка людей.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Понятие о дезактивации и её назначение. Дезактивация территории двора, улицы, прохода, оборудования.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Действия по дезактивации квартиры, мебели, одежды, обуви и личных вещей. Проверка полноты дезактивации.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Меры безопасности при обеззараживании.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Полная санитарная обработка людей.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7. Действия населения в зонах радиоактивного загрязнения. Режим радиационной защиты. Правила поведения.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 xml:space="preserve">Характеристика зон радиоактивного загрязнения. Порядок действий и правила поведения людей в зонах загрязнения. Правила поведения в зонах </w:t>
      </w:r>
      <w:r>
        <w:lastRenderedPageBreak/>
        <w:t>умеренного, сильного и опасного загрязнения.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Режим радиационной защиты. Использование средств коллективной и индивидуальной защиты в зонах радиоактивного загрязнения.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Применение радиозащитных средств из аптечки индивидуальной(АИ- 2).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Правила приема пищи в зонах радиоактивного загрязнения. Эвакуация населения из опасных зон.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8. АХОВ. Их воздействие на организм человека. Предельно допустимые и поражающие концентрации.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Хлор, его физико-химические свойства. Признаки отравления хлором, средства индивидуальной защиты.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Аммиак, его физико-химические свойства. Признаки отравления аммиаком и свойства защиты от него.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Предельно допустимые и поражающие концентрации АХОВ для организма человека. Оказание медицинской помощи при поражении АХОВ.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9. Средства коллективной и индивидуальной защиты населения.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Основные элементы убежища. Противорадиационные укрытия простейшего типа.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Назначение, устройство и подбор фильтрующих противогазов, респираторов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Правила хранения СИЗ, выдачи, подгонки, пользования.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Соблюдение в защитных сооружениях установленного режима и порядка. Выполнение распоряжений коменданта (старшего) и дежурных по убежищу или укрытию.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Порядок приема пищи в защитных сооружениях. Порядок выхода из убежищ или укрытий на зараженную поверхность.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Особенности использования защитных сооружений при авариях химически опасных объектах.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11. Повышение защитных свойств дома (квартиры) от проникновения радиоактивной пыли и АХОВ.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Обеспечение своевременного получения сигналов, команд, распоряжений административных органов, управлений по делам ГОЧС.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12. Защита населения путем эвакуации. Порядок проведения эвакуации.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lastRenderedPageBreak/>
        <w:t>Эвакуация, ее цели. Принципы и способы эвакуации. Эвакуационные органы. Отработка порядка оповещения о начале эвакуации.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13. Выполнение противопожарных мероприятий. Локализация и тушение пожаров.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Противопожарные профилактические мероприятия в доме (квартире), жилом секторе и на производстве. Создание запасов огнетушащих средств 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Локализация и тушение пожаров. Создание противопожарных полос.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14. Медицинские средства индивидуальной защиты населения.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Организация хранения и выдачи медицинских средств индивидуальной защиты.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15. Оказание само- и взаимопомощи при ранениях, кровотечениях, переломах, ожогах. Основы ухода за больными.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 xml:space="preserve">Помощь при переломах, ушибах и вывихах. Приемы и способы обеспечения иммобилизации (достижения неподвижности суставов и т.д.) с </w:t>
      </w:r>
      <w:r>
        <w:lastRenderedPageBreak/>
        <w:t>применением табельных, подручных средств.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</w:t>
      </w:r>
    </w:p>
    <w:p w:rsidR="00E71583" w:rsidRDefault="008A629C">
      <w:pPr>
        <w:pStyle w:val="11"/>
        <w:shd w:val="clear" w:color="auto" w:fill="auto"/>
        <w:spacing w:after="320"/>
        <w:ind w:firstLine="740"/>
        <w:jc w:val="both"/>
      </w:pPr>
      <w:r>
        <w:t>Основы ухода за больными.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16. 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Защита детей при нахождении их дома, на улице, в учебном заведении и в детском дошкольном учреждении.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Особенности устройства детских противогазов (ПЦФ-7, ПДФ-Ш, ПДФ- Ш2, ПДФ2-Д) и камеры защитной детской (КЗД). Подбор и подготовка маски противогаза на ребенка.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Надевание противогаза, респиратора, противопыльной тканевой маски и ватно-марлевой повязки на ребенка.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Особенности применения аптечки индивидуальной (АИ-2) и индивидуального противохимического пакета (ИПП-8) для защиты детей.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rPr>
          <w:i/>
          <w:iCs/>
        </w:rPr>
        <w:t>Тема 17. Защита продуктов питания, фуража, воды от заражения радиоактивными, отравляющими веществами и бактериальными средствами.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</w:t>
      </w:r>
    </w:p>
    <w:p w:rsidR="00E71583" w:rsidRDefault="008A629C">
      <w:pPr>
        <w:pStyle w:val="11"/>
        <w:shd w:val="clear" w:color="auto" w:fill="auto"/>
        <w:ind w:firstLine="740"/>
        <w:jc w:val="both"/>
      </w:pPr>
      <w:r>
        <w:t>Создание запасов воды и порядок ее хранения. Нормы расхода воды и человека в день для приготовления пищи, питья и санитарно-гигиенических мероприятий.</w:t>
      </w:r>
    </w:p>
    <w:p w:rsidR="00E71583" w:rsidRDefault="008A629C">
      <w:pPr>
        <w:pStyle w:val="11"/>
        <w:shd w:val="clear" w:color="auto" w:fill="auto"/>
        <w:spacing w:after="160"/>
        <w:ind w:firstLine="740"/>
        <w:jc w:val="both"/>
        <w:sectPr w:rsidR="00E71583">
          <w:pgSz w:w="11900" w:h="16840"/>
          <w:pgMar w:top="1110" w:right="772" w:bottom="992" w:left="1634" w:header="682" w:footer="564" w:gutter="0"/>
          <w:cols w:space="720"/>
          <w:noEndnote/>
          <w:docGrid w:linePitch="360"/>
        </w:sectPr>
      </w:pPr>
      <w:r>
        <w:rPr>
          <w:i/>
          <w:iCs/>
        </w:rPr>
        <w:t>Тема 18. 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</w:t>
      </w:r>
    </w:p>
    <w:p w:rsidR="00E71583" w:rsidRDefault="008A629C">
      <w:pPr>
        <w:pStyle w:val="11"/>
        <w:shd w:val="clear" w:color="auto" w:fill="auto"/>
        <w:ind w:left="1100" w:firstLine="0"/>
        <w:jc w:val="both"/>
      </w:pPr>
      <w:r>
        <w:rPr>
          <w:i/>
          <w:iCs/>
        </w:rPr>
        <w:lastRenderedPageBreak/>
        <w:t>кормов. Подготовка на фермах помещений для обслуживающего персонала.</w:t>
      </w:r>
    </w:p>
    <w:p w:rsidR="00E71583" w:rsidRDefault="008A629C">
      <w:pPr>
        <w:pStyle w:val="11"/>
        <w:shd w:val="clear" w:color="auto" w:fill="auto"/>
        <w:spacing w:after="320"/>
        <w:ind w:left="1100" w:firstLine="720"/>
        <w:jc w:val="both"/>
      </w:pPr>
      <w:r>
        <w:t>Защита сельскохозяйственных растений. Поражение растений химическими веществами, радиоактивными осадками и возбудителями болезней. Защита растений на корню. Агрохимические мероприятия. Обработка пораженных растений. Ядохимикаты и правила обращения с ними. Защита сельскохозяйственной продукции при хранении, транспортировке и в полевых условиях.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rPr>
          <w:i/>
          <w:iCs/>
        </w:rPr>
        <w:t>Тема 19. Обсервация и карантин. Правила поведения населения при проведении изоляционно-ограничительных мероприятий.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rPr>
          <w:i/>
          <w:iCs/>
        </w:rPr>
        <w:t>Тема 20. Действия населения при угрозе террористического акта.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t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rPr>
          <w:i/>
          <w:iCs/>
        </w:rPr>
        <w:t>Тема 21. Меры пожарной безопасности в жилых домах.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t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помещениями, лоджиями, балконами. Пути эвакуации.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rPr>
          <w:i/>
          <w:iCs/>
        </w:rPr>
        <w:t>Тема 22.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</w:t>
      </w:r>
    </w:p>
    <w:p w:rsidR="00E71583" w:rsidRDefault="008A629C">
      <w:pPr>
        <w:pStyle w:val="11"/>
        <w:shd w:val="clear" w:color="auto" w:fill="auto"/>
        <w:ind w:left="1820" w:firstLine="0"/>
        <w:jc w:val="both"/>
      </w:pPr>
      <w:r>
        <w:rPr>
          <w:i/>
          <w:iCs/>
        </w:rPr>
        <w:t>Тема 23. Рекомендации рыболовам в период массового подледного лова.</w:t>
      </w:r>
    </w:p>
    <w:p w:rsidR="00E71583" w:rsidRDefault="008A629C">
      <w:pPr>
        <w:pStyle w:val="11"/>
        <w:shd w:val="clear" w:color="auto" w:fill="auto"/>
        <w:ind w:left="1100" w:firstLine="720"/>
        <w:jc w:val="both"/>
      </w:pPr>
      <w:r>
        <w:t>Меры безопасности. Способы оказания помощи. Первая помощь пострадавшим. Признаки опасности.</w:t>
      </w:r>
    </w:p>
    <w:p w:rsidR="00E71583" w:rsidRDefault="008A629C">
      <w:pPr>
        <w:pStyle w:val="11"/>
        <w:shd w:val="clear" w:color="auto" w:fill="auto"/>
        <w:spacing w:after="680"/>
        <w:ind w:left="1100" w:firstLine="720"/>
        <w:jc w:val="both"/>
      </w:pPr>
      <w:r>
        <w:rPr>
          <w:i/>
          <w:iCs/>
        </w:rPr>
        <w:t>Тема 24. 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</w:t>
      </w:r>
    </w:p>
    <w:p w:rsidR="00E71583" w:rsidRDefault="008A629C">
      <w:pPr>
        <w:pStyle w:val="11"/>
        <w:shd w:val="clear" w:color="auto" w:fill="auto"/>
        <w:tabs>
          <w:tab w:val="left" w:leader="underscore" w:pos="5515"/>
        </w:tabs>
        <w:spacing w:after="160"/>
        <w:ind w:firstLine="0"/>
        <w:jc w:val="center"/>
        <w:sectPr w:rsidR="00E71583">
          <w:headerReference w:type="default" r:id="rId10"/>
          <w:footerReference w:type="default" r:id="rId11"/>
          <w:pgSz w:w="11900" w:h="16840"/>
          <w:pgMar w:top="1110" w:right="730" w:bottom="4019" w:left="563" w:header="682" w:footer="3" w:gutter="0"/>
          <w:cols w:space="720"/>
          <w:noEndnote/>
          <w:docGrid w:linePitch="360"/>
        </w:sectPr>
      </w:pPr>
      <w:r>
        <w:t xml:space="preserve">Начальник УКП по ГОЧС ___ при </w:t>
      </w:r>
      <w:r>
        <w:tab/>
      </w:r>
    </w:p>
    <w:p w:rsidR="00E71583" w:rsidRDefault="008A629C" w:rsidP="00B6766C">
      <w:pPr>
        <w:pStyle w:val="11"/>
        <w:shd w:val="clear" w:color="auto" w:fill="auto"/>
        <w:ind w:firstLine="0"/>
        <w:jc w:val="right"/>
      </w:pPr>
      <w:r>
        <w:lastRenderedPageBreak/>
        <w:t>"Утверждаю"</w:t>
      </w:r>
    </w:p>
    <w:p w:rsidR="00E71583" w:rsidRDefault="008A629C">
      <w:pPr>
        <w:pStyle w:val="11"/>
        <w:shd w:val="clear" w:color="auto" w:fill="auto"/>
        <w:spacing w:after="320"/>
        <w:ind w:firstLine="0"/>
        <w:jc w:val="right"/>
      </w:pPr>
      <w:r>
        <w:t>Руководитель ___</w:t>
      </w:r>
    </w:p>
    <w:p w:rsidR="00B6766C" w:rsidRDefault="00E71583" w:rsidP="00B6766C">
      <w:pPr>
        <w:pStyle w:val="11"/>
        <w:shd w:val="clear" w:color="auto" w:fill="auto"/>
        <w:spacing w:after="320"/>
        <w:ind w:left="8100" w:firstLine="0"/>
      </w:pPr>
      <w:r>
        <w:pict>
          <v:shape id="_x0000_s2050" type="#_x0000_t202" style="position:absolute;left:0;text-align:left;margin-left:82.85pt;margin-top:16pt;width:66.25pt;height:18.25pt;z-index:-125829373;mso-position-horizontal-relative:page" filled="f" stroked="f">
            <v:textbox style="mso-next-textbox:#_x0000_s2050" inset="0,0,0,0">
              <w:txbxContent>
                <w:p w:rsidR="008A629C" w:rsidRDefault="008A629C">
                  <w:pPr>
                    <w:pStyle w:val="11"/>
                    <w:shd w:val="clear" w:color="auto" w:fill="auto"/>
                    <w:ind w:firstLine="0"/>
                  </w:pPr>
                  <w:r>
                    <w:t>(фамилия)</w:t>
                  </w:r>
                </w:p>
              </w:txbxContent>
            </v:textbox>
            <w10:wrap type="square" side="right" anchorx="page"/>
          </v:shape>
        </w:pict>
      </w:r>
      <w:r w:rsidR="008A629C">
        <w:t>(подпись)</w:t>
      </w:r>
    </w:p>
    <w:p w:rsidR="00E71583" w:rsidRDefault="00B6766C" w:rsidP="00B6766C">
      <w:pPr>
        <w:pStyle w:val="11"/>
        <w:shd w:val="clear" w:color="auto" w:fill="auto"/>
        <w:spacing w:after="320"/>
        <w:ind w:left="8100" w:firstLine="0"/>
      </w:pPr>
      <w:r>
        <w:t>«___»____</w:t>
      </w:r>
      <w:r w:rsidR="008A629C">
        <w:t xml:space="preserve"> 20 __ г.</w:t>
      </w:r>
    </w:p>
    <w:p w:rsidR="00E71583" w:rsidRDefault="008A629C">
      <w:pPr>
        <w:pStyle w:val="11"/>
        <w:shd w:val="clear" w:color="auto" w:fill="auto"/>
        <w:tabs>
          <w:tab w:val="left" w:leader="underscore" w:pos="5131"/>
        </w:tabs>
        <w:spacing w:after="320"/>
        <w:ind w:firstLine="0"/>
        <w:jc w:val="center"/>
      </w:pPr>
      <w:r>
        <w:t>РАСПИСАНИЕ</w:t>
      </w:r>
      <w:r>
        <w:br/>
        <w:t>проводимых мероприятий на УКП по ГОЧС № __ при отделении</w:t>
      </w:r>
      <w:r>
        <w:br/>
        <w:t>пенсионного фонда __</w:t>
      </w:r>
      <w:r>
        <w:br/>
      </w:r>
      <w:r>
        <w:tab/>
        <w:t xml:space="preserve"> месяц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867"/>
        <w:gridCol w:w="1517"/>
        <w:gridCol w:w="744"/>
        <w:gridCol w:w="931"/>
        <w:gridCol w:w="1584"/>
        <w:gridCol w:w="1771"/>
        <w:gridCol w:w="1618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№ п/ 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Наименовани е 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 w:rsidP="00B6766C">
            <w:pPr>
              <w:pStyle w:val="a5"/>
              <w:shd w:val="clear" w:color="auto" w:fill="auto"/>
              <w:ind w:firstLine="0"/>
              <w:jc w:val="center"/>
            </w:pPr>
            <w:r>
              <w:t>Метод проведения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Дат</w:t>
            </w:r>
          </w:p>
          <w:p w:rsidR="00E71583" w:rsidRDefault="008A629C">
            <w:pPr>
              <w:pStyle w:val="a5"/>
              <w:shd w:val="clear" w:color="auto" w:fill="auto"/>
              <w:spacing w:line="230" w:lineRule="auto"/>
              <w:ind w:firstLine="0"/>
              <w:jc w:val="center"/>
            </w:pPr>
            <w:r>
              <w:t>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Врем 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 w:rsidP="00B6766C">
            <w:pPr>
              <w:pStyle w:val="a5"/>
              <w:shd w:val="clear" w:color="auto" w:fill="auto"/>
              <w:ind w:firstLine="0"/>
              <w:jc w:val="center"/>
            </w:pPr>
            <w:r>
              <w:t>Место выполнения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 w:rsidP="00B6766C">
            <w:pPr>
              <w:pStyle w:val="a5"/>
              <w:shd w:val="clear" w:color="auto" w:fill="auto"/>
              <w:ind w:firstLine="0"/>
              <w:jc w:val="center"/>
            </w:pPr>
            <w:r>
              <w:t>Руководитель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Отметка о выполнени</w:t>
            </w:r>
          </w:p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и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E71583">
      <w:pPr>
        <w:spacing w:after="959" w:line="1" w:lineRule="exact"/>
      </w:pPr>
    </w:p>
    <w:p w:rsidR="00E71583" w:rsidRDefault="008A629C">
      <w:pPr>
        <w:pStyle w:val="11"/>
        <w:shd w:val="clear" w:color="auto" w:fill="auto"/>
        <w:tabs>
          <w:tab w:val="left" w:leader="underscore" w:pos="5515"/>
        </w:tabs>
        <w:ind w:firstLine="0"/>
        <w:jc w:val="center"/>
        <w:sectPr w:rsidR="00E71583">
          <w:headerReference w:type="default" r:id="rId12"/>
          <w:footerReference w:type="default" r:id="rId13"/>
          <w:pgSz w:w="11900" w:h="16840"/>
          <w:pgMar w:top="3327" w:right="730" w:bottom="3841" w:left="563" w:header="0" w:footer="3" w:gutter="0"/>
          <w:pgNumType w:start="7"/>
          <w:cols w:space="720"/>
          <w:noEndnote/>
          <w:docGrid w:linePitch="360"/>
        </w:sectPr>
      </w:pPr>
      <w:r>
        <w:t xml:space="preserve">Начальник УКП по ГОЧС ___ при </w:t>
      </w:r>
      <w:r>
        <w:tab/>
      </w:r>
    </w:p>
    <w:p w:rsidR="00E71583" w:rsidRDefault="008A629C">
      <w:pPr>
        <w:pStyle w:val="11"/>
        <w:shd w:val="clear" w:color="auto" w:fill="auto"/>
        <w:ind w:firstLine="0"/>
        <w:jc w:val="center"/>
      </w:pPr>
      <w:r>
        <w:lastRenderedPageBreak/>
        <w:t>ЖУРНАЛ (лицевая сторона)</w:t>
      </w:r>
    </w:p>
    <w:p w:rsidR="00E71583" w:rsidRDefault="008A629C">
      <w:pPr>
        <w:pStyle w:val="11"/>
        <w:shd w:val="clear" w:color="auto" w:fill="auto"/>
        <w:tabs>
          <w:tab w:val="left" w:leader="underscore" w:pos="9680"/>
        </w:tabs>
        <w:spacing w:after="300"/>
        <w:ind w:left="1880" w:firstLine="0"/>
      </w:pPr>
      <w:r>
        <w:t xml:space="preserve">учета посещаемости мероприятий на УКП по ГОЧС ___при </w:t>
      </w:r>
      <w:r>
        <w:tab/>
      </w:r>
    </w:p>
    <w:p w:rsidR="00E71583" w:rsidRDefault="008A629C">
      <w:pPr>
        <w:pStyle w:val="11"/>
        <w:shd w:val="clear" w:color="auto" w:fill="auto"/>
        <w:tabs>
          <w:tab w:val="left" w:leader="underscore" w:pos="6019"/>
        </w:tabs>
        <w:ind w:firstLine="0"/>
        <w:jc w:val="right"/>
      </w:pPr>
      <w:r>
        <w:t xml:space="preserve">Консультант (инструктор) </w:t>
      </w:r>
      <w:r>
        <w:tab/>
      </w:r>
    </w:p>
    <w:p w:rsidR="00E71583" w:rsidRDefault="008A629C">
      <w:pPr>
        <w:pStyle w:val="11"/>
        <w:shd w:val="clear" w:color="auto" w:fill="auto"/>
        <w:ind w:firstLine="0"/>
        <w:jc w:val="right"/>
      </w:pPr>
      <w:r>
        <w:t>(фамилия, инициалы)</w:t>
      </w:r>
    </w:p>
    <w:p w:rsidR="00E71583" w:rsidRDefault="008A629C">
      <w:pPr>
        <w:pStyle w:val="11"/>
        <w:shd w:val="clear" w:color="auto" w:fill="auto"/>
        <w:tabs>
          <w:tab w:val="left" w:leader="underscore" w:pos="3235"/>
        </w:tabs>
        <w:ind w:firstLine="0"/>
        <w:jc w:val="right"/>
      </w:pPr>
      <w:r>
        <w:t>Начало "___"</w:t>
      </w:r>
      <w:r>
        <w:tab/>
        <w:t xml:space="preserve"> 20 __ г.</w:t>
      </w:r>
    </w:p>
    <w:p w:rsidR="00E71583" w:rsidRDefault="008A629C">
      <w:pPr>
        <w:pStyle w:val="11"/>
        <w:shd w:val="clear" w:color="auto" w:fill="auto"/>
        <w:tabs>
          <w:tab w:val="left" w:leader="underscore" w:pos="3542"/>
        </w:tabs>
        <w:spacing w:after="300"/>
        <w:ind w:firstLine="0"/>
        <w:jc w:val="right"/>
      </w:pPr>
      <w:r>
        <w:t>Окончание "___"</w:t>
      </w:r>
      <w:r>
        <w:tab/>
        <w:t xml:space="preserve"> 20 __ г.</w:t>
      </w:r>
    </w:p>
    <w:p w:rsidR="00E71583" w:rsidRDefault="008A629C">
      <w:pPr>
        <w:pStyle w:val="a7"/>
        <w:shd w:val="clear" w:color="auto" w:fill="auto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(внутренняя форма журнала, левая сторона) Учет посещаемости мероприятий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816"/>
        <w:gridCol w:w="2520"/>
        <w:gridCol w:w="2453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1954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Фамилия, имя, отчество обучаемого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Улица (для частного сектора) Улица номер дома (для многоквартирного дома)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Наименование мероприятия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300"/>
            </w:pPr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974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Иванов Иван Иванович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ул. Ленина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Просмотр видеофильма по ГОЧС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E71583">
      <w:pPr>
        <w:spacing w:after="519" w:line="1" w:lineRule="exact"/>
      </w:pPr>
    </w:p>
    <w:p w:rsidR="00E71583" w:rsidRDefault="008A629C">
      <w:pPr>
        <w:pStyle w:val="a7"/>
        <w:shd w:val="clear" w:color="auto" w:fill="auto"/>
        <w:ind w:left="205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(внутренняя форма журнала, правая сторона)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835"/>
        <w:gridCol w:w="835"/>
        <w:gridCol w:w="835"/>
        <w:gridCol w:w="835"/>
        <w:gridCol w:w="835"/>
        <w:gridCol w:w="830"/>
        <w:gridCol w:w="835"/>
        <w:gridCol w:w="835"/>
        <w:gridCol w:w="2074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Время проведения мероприятия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Ответственный за мероприятие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643"/>
          <w:jc w:val="right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E71583"/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8A629C">
      <w:pPr>
        <w:pStyle w:val="a7"/>
        <w:shd w:val="clear" w:color="auto" w:fill="auto"/>
        <w:ind w:left="77"/>
        <w:sectPr w:rsidR="00E71583">
          <w:headerReference w:type="default" r:id="rId14"/>
          <w:footerReference w:type="default" r:id="rId15"/>
          <w:pgSz w:w="11900" w:h="16840"/>
          <w:pgMar w:top="3356" w:right="730" w:bottom="3266" w:left="563" w:header="0" w:footer="2838" w:gutter="0"/>
          <w:cols w:space="720"/>
          <w:noEndnote/>
          <w:docGrid w:linePitch="360"/>
        </w:sectPr>
      </w:pPr>
      <w:r>
        <w:rPr>
          <w:b w:val="0"/>
          <w:bCs w:val="0"/>
        </w:rPr>
        <w:t>Примечания:</w:t>
      </w:r>
    </w:p>
    <w:p w:rsidR="00E71583" w:rsidRDefault="008A629C">
      <w:pPr>
        <w:pStyle w:val="20"/>
        <w:shd w:val="clear" w:color="auto" w:fill="auto"/>
        <w:spacing w:after="0"/>
      </w:pPr>
      <w:r>
        <w:lastRenderedPageBreak/>
        <w:t>1. Журнал хранится у начальника (инструктора, консультанта) УКП по ГОЧС.</w:t>
      </w:r>
    </w:p>
    <w:p w:rsidR="00E71583" w:rsidRDefault="008A629C">
      <w:pPr>
        <w:pStyle w:val="20"/>
        <w:shd w:val="clear" w:color="auto" w:fill="auto"/>
        <w:spacing w:after="0"/>
        <w:sectPr w:rsidR="00E71583">
          <w:headerReference w:type="default" r:id="rId16"/>
          <w:footerReference w:type="default" r:id="rId17"/>
          <w:pgSz w:w="11900" w:h="16840"/>
          <w:pgMar w:top="3356" w:right="730" w:bottom="3266" w:left="563" w:header="2928" w:footer="2838" w:gutter="0"/>
          <w:pgNumType w:start="23"/>
          <w:cols w:space="720"/>
          <w:noEndnote/>
          <w:docGrid w:linePitch="360"/>
        </w:sectPr>
      </w:pPr>
      <w:r>
        <w:t>2. Учет посещаемости ведется на каждом мероприятии.</w:t>
      </w:r>
    </w:p>
    <w:p w:rsidR="00E71583" w:rsidRDefault="008A629C">
      <w:pPr>
        <w:pStyle w:val="11"/>
        <w:shd w:val="clear" w:color="auto" w:fill="auto"/>
        <w:spacing w:before="1080" w:after="320"/>
        <w:ind w:firstLine="0"/>
        <w:jc w:val="center"/>
      </w:pPr>
      <w:r>
        <w:lastRenderedPageBreak/>
        <w:t>ЖУРНАЛ</w:t>
      </w:r>
      <w:r>
        <w:br/>
        <w:t>персонального учета населения, закрепленного за УКП</w:t>
      </w:r>
      <w:r>
        <w:br/>
        <w:t>по ГОЧС ___ при___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808"/>
        <w:gridCol w:w="1382"/>
        <w:gridCol w:w="2803"/>
        <w:gridCol w:w="1958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1949"/>
          <w:jc w:val="right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№</w:t>
            </w:r>
          </w:p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Год</w:t>
            </w:r>
          </w:p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рождения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Улица (для частного сектора) Улица номер дома (для многоквартирного дома)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Причина</w:t>
            </w:r>
          </w:p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безработицы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662"/>
          <w:jc w:val="right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</w:pPr>
            <w:r>
              <w:t>Иванов Иван</w:t>
            </w:r>
          </w:p>
          <w:p w:rsidR="00E71583" w:rsidRDefault="008A629C">
            <w:pPr>
              <w:pStyle w:val="a5"/>
              <w:shd w:val="clear" w:color="auto" w:fill="auto"/>
              <w:ind w:firstLine="0"/>
            </w:pPr>
            <w:r>
              <w:t>Иванович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1940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ул. Ленина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</w:pPr>
            <w:r>
              <w:t>пенсионер</w:t>
            </w:r>
          </w:p>
        </w:tc>
      </w:tr>
    </w:tbl>
    <w:p w:rsidR="00E71583" w:rsidRDefault="00E71583">
      <w:pPr>
        <w:spacing w:after="819" w:line="1" w:lineRule="exact"/>
      </w:pPr>
    </w:p>
    <w:p w:rsidR="00E71583" w:rsidRDefault="008A629C">
      <w:pPr>
        <w:pStyle w:val="11"/>
        <w:shd w:val="clear" w:color="auto" w:fill="auto"/>
        <w:spacing w:after="320"/>
        <w:ind w:left="2300" w:firstLine="0"/>
      </w:pPr>
      <w:r>
        <w:t>Начальник УКП по ГОЧС __ при ___</w:t>
      </w:r>
    </w:p>
    <w:p w:rsidR="00E71583" w:rsidRDefault="008A629C">
      <w:pPr>
        <w:pStyle w:val="20"/>
        <w:shd w:val="clear" w:color="auto" w:fill="auto"/>
        <w:spacing w:after="500"/>
        <w:ind w:left="2960"/>
      </w:pPr>
      <w:r>
        <w:t>(подпись) (фамилия)</w:t>
      </w:r>
    </w:p>
    <w:p w:rsidR="00E71583" w:rsidRDefault="008A629C">
      <w:pPr>
        <w:pStyle w:val="20"/>
        <w:shd w:val="clear" w:color="auto" w:fill="auto"/>
        <w:spacing w:after="400"/>
      </w:pPr>
      <w:r>
        <w:t>Примечание. Журнал хранится на УКП по ГОЧС постоянно, заполняется в ходе обучения и уточняется ежегодно.</w:t>
      </w:r>
      <w:r>
        <w:br w:type="page"/>
      </w:r>
    </w:p>
    <w:p w:rsidR="00E71583" w:rsidRDefault="008A629C">
      <w:pPr>
        <w:pStyle w:val="30"/>
        <w:keepNext/>
        <w:keepLines/>
        <w:shd w:val="clear" w:color="auto" w:fill="auto"/>
        <w:spacing w:after="0"/>
      </w:pPr>
      <w:bookmarkStart w:id="27" w:name="bookmark30"/>
      <w:bookmarkStart w:id="28" w:name="bookmark31"/>
      <w:r>
        <w:lastRenderedPageBreak/>
        <w:t>ПАСПОРТ</w:t>
      </w:r>
      <w:bookmarkEnd w:id="27"/>
      <w:bookmarkEnd w:id="28"/>
    </w:p>
    <w:p w:rsidR="00E71583" w:rsidRDefault="008A629C">
      <w:pPr>
        <w:pStyle w:val="11"/>
        <w:shd w:val="clear" w:color="auto" w:fill="auto"/>
        <w:spacing w:after="260"/>
        <w:ind w:firstLine="0"/>
        <w:jc w:val="center"/>
      </w:pPr>
      <w:r>
        <w:t>учебно-консультационного пункта по гражданской обороне и чрезвычайным</w:t>
      </w:r>
      <w:r>
        <w:br/>
        <w:t>ситуациям на территории Ключевского сельского поселения</w:t>
      </w:r>
    </w:p>
    <w:p w:rsidR="00E71583" w:rsidRDefault="008A629C">
      <w:pPr>
        <w:pStyle w:val="a7"/>
        <w:shd w:val="clear" w:color="auto" w:fill="auto"/>
        <w:ind w:left="3758"/>
      </w:pPr>
      <w:r>
        <w:t>1.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6590"/>
        <w:gridCol w:w="2837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адрес, телефон, факс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конкретному предприятию, организации или учреждения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начальника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консультантов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обучения консультантов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неработающего населения (чел.), закрепленного за УКП ГОЧС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класса (помещения)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 помещения УКП ГОЧС (обеспечение столами и стульями)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паспорта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Подпись, должность, контактный телефон лица, ответственного за заполнение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E71583">
      <w:pPr>
        <w:spacing w:after="579" w:line="1" w:lineRule="exact"/>
      </w:pPr>
    </w:p>
    <w:p w:rsidR="00E71583" w:rsidRDefault="008A629C">
      <w:pPr>
        <w:pStyle w:val="20"/>
        <w:shd w:val="clear" w:color="auto" w:fill="auto"/>
        <w:spacing w:after="260"/>
        <w:ind w:left="0"/>
        <w:jc w:val="center"/>
      </w:pPr>
      <w:r>
        <w:rPr>
          <w:b/>
          <w:bCs/>
        </w:rPr>
        <w:t>2. ХАРАКТЕРИСТИКА УЧЕБНО-МАТЕРИАЛЬНОЙ БАЗЫ</w:t>
      </w:r>
    </w:p>
    <w:p w:rsidR="00E71583" w:rsidRDefault="008A629C">
      <w:pPr>
        <w:pStyle w:val="a7"/>
        <w:shd w:val="clear" w:color="auto" w:fill="auto"/>
        <w:ind w:left="1661"/>
      </w:pPr>
      <w:r>
        <w:t>2.1. РУКОВОДЯЩИЕ И ПЛАНИРУЮЩИЕ ДОКУМЕНТЫ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6451"/>
        <w:gridCol w:w="2808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(имеется/не имеется)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(приказ, распоряжение) главы Администрации муниципального образования о создании УКП ГОЧС на территории муниципального образования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руководителя предприятия, организации или учреждения, при котором создан УКП ГО, об организации его работы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УКП ГОЧС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УКП ГОЧС на год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 работы УКП ГОЧС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дежурств по УКП сотрудников предприятия, организации или учреждения и других привлекаемых для этого лиц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Расписания занятий и консультаций на год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персонального учета населения с указанием адреса,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E71583">
      <w:pPr>
        <w:sectPr w:rsidR="00E71583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2473" w:right="370" w:bottom="1206" w:left="921" w:header="0" w:footer="3" w:gutter="0"/>
          <w:pgNumType w:start="9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6446"/>
        <w:gridCol w:w="2808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телефона, прошедшего обучение на УКП ГОЧС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начальника и консультантов УКП по ГОЧС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подготовки (с содержанием тем) неработающего населения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по проведению занятий согласно утвержденной программе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проведения занятий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состав учебных групп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8A629C">
      <w:pPr>
        <w:pStyle w:val="a7"/>
        <w:shd w:val="clear" w:color="auto" w:fill="auto"/>
        <w:ind w:left="2774"/>
      </w:pPr>
      <w:r>
        <w:t>2.2. УЧЕБНО-МАТЕРИАЛЬНАЯ БАЗА</w:t>
      </w:r>
    </w:p>
    <w:p w:rsidR="00E71583" w:rsidRDefault="00E71583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602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(имеется: с указанием количества /не имеется)</w:t>
            </w: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Доска (учебная)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Информационно-справочные стенды: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по организации обучения населения в области ГОЧС;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природного и техногенного характера и стихийного бедствия;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коллективной защиты;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оказания первой медицинской помощи;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по сигналам гражданской обороны;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путем эвакуации;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 - угроза обществу;</w:t>
            </w:r>
          </w:p>
          <w:p w:rsidR="00E71583" w:rsidRDefault="008A629C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8A629C">
      <w:pPr>
        <w:pStyle w:val="a7"/>
        <w:shd w:val="clear" w:color="auto" w:fill="auto"/>
        <w:ind w:left="3302"/>
      </w:pPr>
      <w:r>
        <w:t>3. Технические средства обучения: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602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телевизор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  <w:lang w:val="en-US" w:eastAsia="en-US" w:bidi="en-US"/>
              </w:rPr>
              <w:t xml:space="preserve">DVD </w:t>
            </w:r>
            <w:r>
              <w:rPr>
                <w:sz w:val="24"/>
                <w:szCs w:val="24"/>
              </w:rPr>
              <w:t>проигрыватель или видеомагнитофон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персональный компьютер или ноутбук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8A629C">
      <w:pPr>
        <w:pStyle w:val="a7"/>
        <w:shd w:val="clear" w:color="auto" w:fill="auto"/>
        <w:ind w:left="3629"/>
      </w:pPr>
      <w:r>
        <w:t>4. Витринное оформление: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602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противогазы для взрослых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противогазы для детей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камера защитная детская КЗД-6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респираторы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дозиметры бытовые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огнетушители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ватно-марлевые повязки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индивидуальный противохимический пакет (И1111)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перевязочный пакет индивидуальный (ПНИ)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аптечка индивидуальная КИНГЗ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бинты, вата, марля и другие материалы для изготовления простейших СИЗ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8A629C">
      <w:pPr>
        <w:pStyle w:val="a7"/>
        <w:shd w:val="clear" w:color="auto" w:fill="auto"/>
        <w:ind w:left="3528"/>
      </w:pPr>
      <w:r>
        <w:t>5. Учебно-методическое обеспечение:</w:t>
      </w:r>
    </w:p>
    <w:p w:rsidR="00E71583" w:rsidRDefault="00E7158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602"/>
      </w:tblGrid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-памятки и рекомендации по действиям в чрезвычайных ситуациях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учебно-методическая литература по тематике ГОЧС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видеофильмы по тематике ГОЧС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  <w:tr w:rsidR="00E715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83" w:rsidRDefault="008A629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компьютерные программы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83" w:rsidRDefault="00E71583">
            <w:pPr>
              <w:rPr>
                <w:sz w:val="10"/>
                <w:szCs w:val="10"/>
              </w:rPr>
            </w:pPr>
          </w:p>
        </w:tc>
      </w:tr>
    </w:tbl>
    <w:p w:rsidR="00E71583" w:rsidRDefault="00E71583">
      <w:pPr>
        <w:sectPr w:rsidR="00E71583">
          <w:headerReference w:type="default" r:id="rId22"/>
          <w:footerReference w:type="default" r:id="rId23"/>
          <w:pgSz w:w="11900" w:h="16840"/>
          <w:pgMar w:top="1134" w:right="133" w:bottom="1134" w:left="1403" w:header="706" w:footer="706" w:gutter="0"/>
          <w:pgNumType w:start="26"/>
          <w:cols w:space="720"/>
          <w:noEndnote/>
          <w:docGrid w:linePitch="360"/>
        </w:sectPr>
      </w:pPr>
    </w:p>
    <w:p w:rsidR="00E71583" w:rsidRDefault="008A629C">
      <w:pPr>
        <w:pStyle w:val="11"/>
        <w:shd w:val="clear" w:color="auto" w:fill="auto"/>
        <w:ind w:firstLine="0"/>
      </w:pPr>
      <w:r>
        <w:lastRenderedPageBreak/>
        <w:t>Руководитель УПК ГО ЧС</w:t>
      </w:r>
    </w:p>
    <w:sectPr w:rsidR="00E71583" w:rsidSect="00E71583">
      <w:headerReference w:type="default" r:id="rId24"/>
      <w:footerReference w:type="default" r:id="rId25"/>
      <w:pgSz w:w="11900" w:h="16840"/>
      <w:pgMar w:top="1110" w:right="6845" w:bottom="14881" w:left="1715" w:header="68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BE" w:rsidRDefault="005158BE" w:rsidP="00E71583">
      <w:r>
        <w:separator/>
      </w:r>
    </w:p>
  </w:endnote>
  <w:endnote w:type="continuationSeparator" w:id="1">
    <w:p w:rsidR="005158BE" w:rsidRDefault="005158BE" w:rsidP="00E7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9pt;margin-top:641.1pt;width:166.1pt;height:11.05pt;z-index:-18874406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tabs>
                    <w:tab w:val="right" w:pos="3322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(подпись)</w:t>
                </w:r>
                <w:r>
                  <w:rPr>
                    <w:sz w:val="24"/>
                    <w:szCs w:val="24"/>
                  </w:rPr>
                  <w:tab/>
                  <w:t>(фамилия)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99pt;margin-top:649.95pt;width:166.1pt;height:10.8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tabs>
                    <w:tab w:val="right" w:pos="3322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(подпись)</w:t>
                </w:r>
                <w:r>
                  <w:rPr>
                    <w:sz w:val="24"/>
                    <w:szCs w:val="24"/>
                  </w:rPr>
                  <w:tab/>
                  <w:t>(фамилия)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75.1pt;margin-top:97.95pt;width:197.3pt;height:7.4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tabs>
                    <w:tab w:val="right" w:pos="3946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(фамилия)</w:t>
                </w:r>
                <w:r>
                  <w:rPr>
                    <w:sz w:val="16"/>
                    <w:szCs w:val="16"/>
                  </w:rPr>
                  <w:tab/>
                  <w:t>(подпись)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BE" w:rsidRDefault="005158BE"/>
  </w:footnote>
  <w:footnote w:type="continuationSeparator" w:id="1">
    <w:p w:rsidR="005158BE" w:rsidRDefault="005158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8.35pt;margin-top:59.55pt;width:184.3pt;height:99.85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fldSimple w:instr=" PAGE \* MERGEFORMAT ">
                  <w:r w:rsidR="00DE50E7" w:rsidRPr="00DE50E7">
                    <w:rPr>
                      <w:noProof/>
                      <w:sz w:val="28"/>
                      <w:szCs w:val="28"/>
                    </w:rPr>
                    <w:t>5</w:t>
                  </w:r>
                </w:fldSimple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Постановлению</w:t>
                </w:r>
              </w:p>
              <w:p w:rsidR="008A629C" w:rsidRDefault="00152977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 09.09. 2024</w:t>
                </w:r>
                <w:r w:rsidR="008A629C">
                  <w:rPr>
                    <w:sz w:val="28"/>
                    <w:szCs w:val="28"/>
                  </w:rPr>
                  <w:t xml:space="preserve">г. № </w:t>
                </w:r>
                <w:r>
                  <w:rPr>
                    <w:sz w:val="28"/>
                    <w:szCs w:val="28"/>
                  </w:rPr>
                  <w:t>12</w:t>
                </w:r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</w:p>
              <w:p w:rsidR="008A629C" w:rsidRDefault="008A629C">
                <w:pPr>
                  <w:pStyle w:val="24"/>
                  <w:shd w:val="clear" w:color="auto" w:fill="auto"/>
                  <w:tabs>
                    <w:tab w:val="right" w:pos="368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26.05pt;margin-top:83.3pt;width:126.7pt;height:58.5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fldSimple w:instr=" PAGE \* MERGEFORMAT ">
                  <w:r w:rsidR="00DE50E7" w:rsidRPr="00DE50E7">
                    <w:rPr>
                      <w:noProof/>
                      <w:sz w:val="28"/>
                      <w:szCs w:val="28"/>
                    </w:rPr>
                    <w:t>7</w:t>
                  </w:r>
                </w:fldSimple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Постановлению</w:t>
                </w:r>
              </w:p>
              <w:p w:rsidR="008A629C" w:rsidRDefault="00B6766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 09</w:t>
                </w:r>
                <w:r w:rsidR="008A629C">
                  <w:rPr>
                    <w:sz w:val="28"/>
                    <w:szCs w:val="28"/>
                  </w:rPr>
                  <w:t>.0</w:t>
                </w:r>
                <w:r>
                  <w:rPr>
                    <w:sz w:val="28"/>
                    <w:szCs w:val="28"/>
                  </w:rPr>
                  <w:t>9. 2024</w:t>
                </w:r>
                <w:r w:rsidR="008A629C">
                  <w:rPr>
                    <w:sz w:val="28"/>
                    <w:szCs w:val="28"/>
                  </w:rPr>
                  <w:t xml:space="preserve">г. № </w:t>
                </w:r>
                <w:r>
                  <w:rPr>
                    <w:sz w:val="28"/>
                    <w:szCs w:val="28"/>
                  </w:rPr>
                  <w:t>12</w:t>
                </w:r>
              </w:p>
              <w:p w:rsidR="00B6766C" w:rsidRDefault="00B6766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26.05pt;margin-top:87.4pt;width:126.7pt;height:58.5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 w:rsidR="00B6766C">
                  <w:t>8</w:t>
                </w:r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Постановлению</w:t>
                </w:r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 0</w:t>
                </w:r>
                <w:r w:rsidR="00B6766C"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t>.0</w:t>
                </w:r>
                <w:r w:rsidR="00B6766C"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t>. 202</w:t>
                </w:r>
                <w:r w:rsidR="00B6766C"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t>г. №</w:t>
                </w:r>
                <w:r w:rsidR="00B6766C">
                  <w:rPr>
                    <w:sz w:val="28"/>
                    <w:szCs w:val="28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04.25pt;margin-top:59.55pt;width:130.3pt;height:43.9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fldSimple w:instr=" PAGE \* MERGEFORMAT ">
                  <w:r w:rsidR="00DE50E7" w:rsidRPr="00DE50E7">
                    <w:rPr>
                      <w:noProof/>
                      <w:sz w:val="28"/>
                      <w:szCs w:val="28"/>
                    </w:rPr>
                    <w:t>10</w:t>
                  </w:r>
                </w:fldSimple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постановлению</w:t>
                </w:r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 0</w:t>
                </w:r>
                <w:r w:rsidR="00DE50E7"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t>.0</w:t>
                </w:r>
                <w:r w:rsidR="00DE50E7"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t>.202</w:t>
                </w:r>
                <w:r w:rsidR="00DE50E7"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t xml:space="preserve"> г. №</w:t>
                </w:r>
                <w:r w:rsidR="00DE50E7"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44pt;margin-top:59.55pt;width:126.7pt;height:58.8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fldSimple w:instr=" PAGE \* MERGEFORMAT ">
                  <w:r w:rsidR="00DE50E7" w:rsidRPr="00DE50E7">
                    <w:rPr>
                      <w:noProof/>
                      <w:sz w:val="28"/>
                      <w:szCs w:val="28"/>
                    </w:rPr>
                    <w:t>9</w:t>
                  </w:r>
                </w:fldSimple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Постановлению</w:t>
                </w:r>
              </w:p>
              <w:p w:rsidR="008A629C" w:rsidRDefault="008A629C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 0</w:t>
                </w:r>
                <w:r w:rsidR="00DE50E7"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t>.0</w:t>
                </w:r>
                <w:r w:rsidR="00DE50E7"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t>. 202</w:t>
                </w:r>
                <w:r w:rsidR="00DE50E7"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t xml:space="preserve">г. № </w:t>
                </w:r>
                <w:r w:rsidR="00DE50E7">
                  <w:rPr>
                    <w:sz w:val="28"/>
                    <w:szCs w:val="28"/>
                  </w:rPr>
                  <w:t>12</w:t>
                </w:r>
              </w:p>
              <w:p w:rsidR="00DE50E7" w:rsidRDefault="00DE50E7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C" w:rsidRDefault="008A62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BA7"/>
    <w:multiLevelType w:val="multilevel"/>
    <w:tmpl w:val="CA36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61C11"/>
    <w:multiLevelType w:val="multilevel"/>
    <w:tmpl w:val="D88AA9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E410B"/>
    <w:multiLevelType w:val="multilevel"/>
    <w:tmpl w:val="2D52F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B5E9B"/>
    <w:multiLevelType w:val="multilevel"/>
    <w:tmpl w:val="39BC3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E321A"/>
    <w:multiLevelType w:val="multilevel"/>
    <w:tmpl w:val="CF241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95FB5"/>
    <w:multiLevelType w:val="multilevel"/>
    <w:tmpl w:val="D85A6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70AFB"/>
    <w:multiLevelType w:val="multilevel"/>
    <w:tmpl w:val="F66ACD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71583"/>
    <w:rsid w:val="001118B3"/>
    <w:rsid w:val="00152977"/>
    <w:rsid w:val="001A69DA"/>
    <w:rsid w:val="005158BE"/>
    <w:rsid w:val="008A629C"/>
    <w:rsid w:val="00B6766C"/>
    <w:rsid w:val="00DE50E7"/>
    <w:rsid w:val="00E7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5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715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21">
    <w:name w:val="Заголовок №2_"/>
    <w:basedOn w:val="a0"/>
    <w:link w:val="22"/>
    <w:rsid w:val="00E715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sid w:val="00E7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E715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E7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E7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E7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E715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71583"/>
    <w:pPr>
      <w:shd w:val="clear" w:color="auto" w:fill="FFFFFF"/>
      <w:spacing w:after="290"/>
      <w:ind w:left="11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71583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22">
    <w:name w:val="Заголовок №2"/>
    <w:basedOn w:val="a"/>
    <w:link w:val="21"/>
    <w:rsid w:val="00E71583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E7158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E71583"/>
    <w:pPr>
      <w:shd w:val="clear" w:color="auto" w:fill="FFFFFF"/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E715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E7158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E715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E7158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8">
    <w:name w:val="Title"/>
    <w:basedOn w:val="a"/>
    <w:link w:val="12"/>
    <w:qFormat/>
    <w:rsid w:val="008A629C"/>
    <w:pPr>
      <w:widowControl/>
      <w:jc w:val="center"/>
    </w:pPr>
    <w:rPr>
      <w:rFonts w:asciiTheme="minorHAnsi" w:eastAsiaTheme="minorEastAsia" w:hAnsiTheme="minorHAnsi" w:cstheme="minorBidi"/>
      <w:b/>
      <w:color w:val="auto"/>
      <w:sz w:val="32"/>
      <w:szCs w:val="22"/>
      <w:lang w:bidi="ar-SA"/>
    </w:rPr>
  </w:style>
  <w:style w:type="character" w:customStyle="1" w:styleId="a9">
    <w:name w:val="Название Знак"/>
    <w:basedOn w:val="a0"/>
    <w:link w:val="a8"/>
    <w:uiPriority w:val="10"/>
    <w:rsid w:val="008A6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8"/>
    <w:locked/>
    <w:rsid w:val="008A629C"/>
    <w:rPr>
      <w:rFonts w:asciiTheme="minorHAnsi" w:eastAsiaTheme="minorEastAsia" w:hAnsiTheme="minorHAnsi" w:cstheme="minorBidi"/>
      <w:b/>
      <w:sz w:val="32"/>
      <w:szCs w:val="22"/>
      <w:lang w:bidi="ar-SA"/>
    </w:rPr>
  </w:style>
  <w:style w:type="character" w:styleId="aa">
    <w:name w:val="Strong"/>
    <w:basedOn w:val="a0"/>
    <w:qFormat/>
    <w:rsid w:val="008A629C"/>
    <w:rPr>
      <w:b/>
      <w:bCs/>
    </w:rPr>
  </w:style>
  <w:style w:type="paragraph" w:styleId="ab">
    <w:name w:val="Normal (Web)"/>
    <w:basedOn w:val="a"/>
    <w:rsid w:val="008A62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8A62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629C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8A629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1529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52977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1529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529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XTreme.ws</cp:lastModifiedBy>
  <cp:revision>3</cp:revision>
  <dcterms:created xsi:type="dcterms:W3CDTF">2024-09-06T07:27:00Z</dcterms:created>
  <dcterms:modified xsi:type="dcterms:W3CDTF">2024-09-06T08:28:00Z</dcterms:modified>
</cp:coreProperties>
</file>